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5A629" w14:textId="3D94470C" w:rsidR="002001B0" w:rsidRDefault="000A7359" w:rsidP="00986ADE">
      <w:pPr>
        <w:jc w:val="center"/>
        <w:rPr>
          <w:rFonts w:ascii="Times New Roman" w:hAnsi="Times New Roman" w:cs="Times New Roman"/>
          <w:b/>
          <w:bCs/>
          <w:sz w:val="32"/>
          <w:szCs w:val="32"/>
        </w:rPr>
      </w:pPr>
      <w:bookmarkStart w:id="0" w:name="_Hlk146659042"/>
      <w:r>
        <w:rPr>
          <w:rFonts w:ascii="Times New Roman" w:hAnsi="Times New Roman" w:cs="Times New Roman"/>
          <w:b/>
          <w:bCs/>
          <w:sz w:val="32"/>
          <w:szCs w:val="32"/>
        </w:rPr>
        <w:t>Linguistics for</w:t>
      </w:r>
      <w:r w:rsidR="000A1BC4">
        <w:rPr>
          <w:rFonts w:ascii="Times New Roman" w:hAnsi="Times New Roman" w:cs="Times New Roman"/>
          <w:b/>
          <w:bCs/>
          <w:sz w:val="32"/>
          <w:szCs w:val="32"/>
        </w:rPr>
        <w:t xml:space="preserve"> </w:t>
      </w:r>
      <w:r w:rsidR="00986ADE" w:rsidRPr="00986ADE">
        <w:rPr>
          <w:rFonts w:ascii="Times New Roman" w:hAnsi="Times New Roman" w:cs="Times New Roman"/>
          <w:b/>
          <w:bCs/>
          <w:sz w:val="32"/>
          <w:szCs w:val="32"/>
        </w:rPr>
        <w:t xml:space="preserve">Tourism </w:t>
      </w:r>
      <w:r w:rsidR="00BC1389">
        <w:rPr>
          <w:rFonts w:ascii="Times New Roman" w:hAnsi="Times New Roman" w:cs="Times New Roman"/>
          <w:b/>
          <w:bCs/>
          <w:sz w:val="32"/>
          <w:szCs w:val="32"/>
        </w:rPr>
        <w:t>by</w:t>
      </w:r>
      <w:r w:rsidR="00986ADE" w:rsidRPr="00986ADE">
        <w:rPr>
          <w:rFonts w:ascii="Times New Roman" w:hAnsi="Times New Roman" w:cs="Times New Roman"/>
          <w:b/>
          <w:bCs/>
          <w:sz w:val="32"/>
          <w:szCs w:val="32"/>
        </w:rPr>
        <w:t xml:space="preserve"> </w:t>
      </w:r>
      <w:r w:rsidR="00BC1389">
        <w:rPr>
          <w:rFonts w:ascii="Times New Roman" w:hAnsi="Times New Roman" w:cs="Times New Roman"/>
          <w:b/>
          <w:bCs/>
          <w:sz w:val="32"/>
          <w:szCs w:val="32"/>
        </w:rPr>
        <w:t>the</w:t>
      </w:r>
      <w:r w:rsidR="003266E7">
        <w:rPr>
          <w:rFonts w:ascii="Times New Roman" w:hAnsi="Times New Roman" w:cs="Times New Roman"/>
          <w:b/>
          <w:bCs/>
          <w:sz w:val="32"/>
          <w:szCs w:val="32"/>
        </w:rPr>
        <w:t xml:space="preserve"> Concept</w:t>
      </w:r>
      <w:r w:rsidR="00FF75D3">
        <w:rPr>
          <w:rFonts w:ascii="Times New Roman" w:hAnsi="Times New Roman" w:cs="Times New Roman"/>
          <w:b/>
          <w:bCs/>
          <w:sz w:val="32"/>
          <w:szCs w:val="32"/>
        </w:rPr>
        <w:t>s</w:t>
      </w:r>
      <w:r w:rsidR="003266E7">
        <w:rPr>
          <w:rFonts w:ascii="Times New Roman" w:hAnsi="Times New Roman" w:cs="Times New Roman"/>
          <w:b/>
          <w:bCs/>
          <w:sz w:val="32"/>
          <w:szCs w:val="32"/>
        </w:rPr>
        <w:t xml:space="preserve"> </w:t>
      </w:r>
      <w:r w:rsidR="00FF3741">
        <w:rPr>
          <w:rFonts w:ascii="Times New Roman" w:hAnsi="Times New Roman" w:cs="Times New Roman"/>
          <w:b/>
          <w:bCs/>
          <w:sz w:val="32"/>
          <w:szCs w:val="32"/>
        </w:rPr>
        <w:t>of H</w:t>
      </w:r>
      <w:r w:rsidR="00CA0D3B">
        <w:rPr>
          <w:rFonts w:ascii="Times New Roman" w:hAnsi="Times New Roman" w:cs="Times New Roman"/>
          <w:b/>
          <w:bCs/>
          <w:sz w:val="32"/>
          <w:szCs w:val="32"/>
        </w:rPr>
        <w:t xml:space="preserve">alal, Hygienic and Health </w:t>
      </w:r>
      <w:r w:rsidR="00BC1389">
        <w:rPr>
          <w:rFonts w:ascii="Times New Roman" w:hAnsi="Times New Roman" w:cs="Times New Roman"/>
          <w:b/>
          <w:bCs/>
          <w:sz w:val="32"/>
          <w:szCs w:val="32"/>
        </w:rPr>
        <w:t>through H2S</w:t>
      </w:r>
      <w:r w:rsidR="00CA0D3B">
        <w:rPr>
          <w:rFonts w:ascii="Times New Roman" w:hAnsi="Times New Roman" w:cs="Times New Roman"/>
          <w:b/>
          <w:bCs/>
          <w:sz w:val="32"/>
          <w:szCs w:val="32"/>
        </w:rPr>
        <w:t xml:space="preserve"> </w:t>
      </w:r>
      <w:bookmarkStart w:id="1" w:name="_Hlk147008441"/>
      <w:r w:rsidR="00986ADE" w:rsidRPr="00986ADE">
        <w:rPr>
          <w:rFonts w:ascii="Times New Roman" w:hAnsi="Times New Roman" w:cs="Times New Roman"/>
          <w:b/>
          <w:bCs/>
          <w:sz w:val="32"/>
          <w:szCs w:val="32"/>
        </w:rPr>
        <w:t>Labelling in Banyuwangi</w:t>
      </w:r>
      <w:bookmarkEnd w:id="1"/>
    </w:p>
    <w:bookmarkEnd w:id="0"/>
    <w:p w14:paraId="17FCE092" w14:textId="45E05A3C" w:rsidR="00540A05" w:rsidRDefault="00540A05" w:rsidP="00986ADE">
      <w:pPr>
        <w:ind w:firstLine="709"/>
      </w:pPr>
      <w:r>
        <w:tab/>
      </w:r>
      <w:r>
        <w:tab/>
      </w:r>
      <w:r>
        <w:tab/>
      </w:r>
      <w:r>
        <w:tab/>
      </w:r>
    </w:p>
    <w:p w14:paraId="32B8439D" w14:textId="19A98916" w:rsidR="00EB7C4B" w:rsidRDefault="00A01A2C" w:rsidP="00986ADE">
      <w:pPr>
        <w:ind w:firstLine="709"/>
      </w:pPr>
      <w:r>
        <w:t>By; Inayatul</w:t>
      </w:r>
      <w:r w:rsidR="00EB5A8D">
        <w:t xml:space="preserve"> </w:t>
      </w:r>
      <w:r w:rsidR="001C2796">
        <w:t>Mukaromah</w:t>
      </w:r>
      <w:r w:rsidR="00EB5A8D">
        <w:t>.,</w:t>
      </w:r>
    </w:p>
    <w:p w14:paraId="531E1105" w14:textId="44C95746" w:rsidR="00B15760" w:rsidRDefault="00B15760" w:rsidP="00986ADE">
      <w:pPr>
        <w:ind w:firstLine="709"/>
      </w:pPr>
      <w:hyperlink r:id="rId8" w:history="1">
        <w:r w:rsidRPr="00FE37C3">
          <w:rPr>
            <w:rStyle w:val="Hyperlink"/>
          </w:rPr>
          <w:t>inayatuluinkhas@gmail.com</w:t>
        </w:r>
      </w:hyperlink>
      <w:r>
        <w:t xml:space="preserve"> </w:t>
      </w:r>
    </w:p>
    <w:p w14:paraId="6206ADD5" w14:textId="77777777" w:rsidR="00EB7C4B" w:rsidRDefault="00EB7C4B" w:rsidP="00E15FB2">
      <w:pPr>
        <w:ind w:firstLine="709"/>
      </w:pPr>
      <w:r>
        <w:tab/>
      </w:r>
      <w:r>
        <w:tab/>
      </w:r>
      <w:r>
        <w:tab/>
      </w:r>
      <w:r w:rsidR="00E15FB2">
        <w:tab/>
      </w:r>
      <w:r w:rsidR="00E15FB2">
        <w:tab/>
      </w:r>
      <w:r w:rsidR="00E15FB2">
        <w:tab/>
      </w:r>
      <w:r>
        <w:t xml:space="preserve">Abstract </w:t>
      </w:r>
    </w:p>
    <w:p w14:paraId="3547AF61" w14:textId="6C92A774" w:rsidR="00F7110D" w:rsidRDefault="00EB7C4B" w:rsidP="00EB7C4B">
      <w:pPr>
        <w:ind w:firstLine="709"/>
        <w:jc w:val="both"/>
      </w:pPr>
      <w:r>
        <w:tab/>
      </w:r>
    </w:p>
    <w:p w14:paraId="1A1FDE67" w14:textId="77777777" w:rsidR="00EB7C4B" w:rsidRDefault="00EB7C4B" w:rsidP="00F7110D">
      <w:pPr>
        <w:ind w:left="3600" w:firstLine="720"/>
        <w:jc w:val="both"/>
      </w:pPr>
      <w:proofErr w:type="spellStart"/>
      <w:r>
        <w:t>Abstrak</w:t>
      </w:r>
      <w:proofErr w:type="spellEnd"/>
      <w:r>
        <w:t xml:space="preserve"> </w:t>
      </w:r>
    </w:p>
    <w:p w14:paraId="24BF7DB3" w14:textId="79FC4B33" w:rsidR="004B1C15" w:rsidRDefault="008B269C" w:rsidP="004B1C15">
      <w:pPr>
        <w:spacing w:line="240" w:lineRule="auto"/>
        <w:ind w:firstLine="709"/>
        <w:jc w:val="both"/>
        <w:rPr>
          <w:rFonts w:ascii="Times New Roman" w:hAnsi="Times New Roman" w:cs="Times New Roman"/>
          <w:sz w:val="24"/>
          <w:szCs w:val="24"/>
        </w:rPr>
      </w:pPr>
      <w:proofErr w:type="spellStart"/>
      <w:r w:rsidRPr="00783AEB">
        <w:rPr>
          <w:rFonts w:ascii="Times New Roman" w:hAnsi="Times New Roman" w:cs="Times New Roman"/>
          <w:sz w:val="24"/>
          <w:szCs w:val="24"/>
        </w:rPr>
        <w:t>Pariwisata</w:t>
      </w:r>
      <w:proofErr w:type="spellEnd"/>
      <w:r w:rsidRPr="00783AEB">
        <w:rPr>
          <w:rFonts w:ascii="Times New Roman" w:hAnsi="Times New Roman" w:cs="Times New Roman"/>
          <w:sz w:val="24"/>
          <w:szCs w:val="24"/>
        </w:rPr>
        <w:t xml:space="preserve"> </w:t>
      </w:r>
      <w:r w:rsidRPr="005B5417">
        <w:rPr>
          <w:rFonts w:ascii="Times New Roman" w:hAnsi="Times New Roman" w:cs="Times New Roman"/>
          <w:i/>
          <w:iCs/>
          <w:sz w:val="24"/>
          <w:szCs w:val="24"/>
        </w:rPr>
        <w:t xml:space="preserve">H2S </w:t>
      </w:r>
      <w:proofErr w:type="spellStart"/>
      <w:r w:rsidRPr="00783AEB">
        <w:rPr>
          <w:rFonts w:ascii="Times New Roman" w:hAnsi="Times New Roman" w:cs="Times New Roman"/>
          <w:sz w:val="24"/>
          <w:szCs w:val="24"/>
        </w:rPr>
        <w:t>merupakan</w:t>
      </w:r>
      <w:proofErr w:type="spellEnd"/>
      <w:r w:rsidRPr="00783AEB">
        <w:rPr>
          <w:rFonts w:ascii="Times New Roman" w:hAnsi="Times New Roman" w:cs="Times New Roman"/>
          <w:sz w:val="24"/>
          <w:szCs w:val="24"/>
        </w:rPr>
        <w:t xml:space="preserve"> </w:t>
      </w:r>
      <w:proofErr w:type="spellStart"/>
      <w:r w:rsidRPr="00783AEB">
        <w:rPr>
          <w:rFonts w:ascii="Times New Roman" w:hAnsi="Times New Roman" w:cs="Times New Roman"/>
          <w:sz w:val="24"/>
          <w:szCs w:val="24"/>
        </w:rPr>
        <w:t>perwujudan</w:t>
      </w:r>
      <w:proofErr w:type="spellEnd"/>
      <w:r w:rsidRPr="00783AEB">
        <w:rPr>
          <w:rFonts w:ascii="Times New Roman" w:hAnsi="Times New Roman" w:cs="Times New Roman"/>
          <w:sz w:val="24"/>
          <w:szCs w:val="24"/>
        </w:rPr>
        <w:t xml:space="preserve"> </w:t>
      </w:r>
      <w:proofErr w:type="spellStart"/>
      <w:r w:rsidRPr="00783AEB">
        <w:rPr>
          <w:rFonts w:ascii="Times New Roman" w:hAnsi="Times New Roman" w:cs="Times New Roman"/>
          <w:sz w:val="24"/>
          <w:szCs w:val="24"/>
        </w:rPr>
        <w:t>dari</w:t>
      </w:r>
      <w:proofErr w:type="spellEnd"/>
      <w:r w:rsidRPr="00783AEB">
        <w:rPr>
          <w:rFonts w:ascii="Times New Roman" w:hAnsi="Times New Roman" w:cs="Times New Roman"/>
          <w:sz w:val="24"/>
          <w:szCs w:val="24"/>
        </w:rPr>
        <w:t xml:space="preserve"> </w:t>
      </w:r>
      <w:proofErr w:type="spellStart"/>
      <w:r w:rsidRPr="00783AEB">
        <w:rPr>
          <w:rFonts w:ascii="Times New Roman" w:hAnsi="Times New Roman" w:cs="Times New Roman"/>
          <w:sz w:val="24"/>
          <w:szCs w:val="24"/>
        </w:rPr>
        <w:t>kompilasi</w:t>
      </w:r>
      <w:proofErr w:type="spellEnd"/>
      <w:r w:rsidRPr="00783AEB">
        <w:rPr>
          <w:rFonts w:ascii="Times New Roman" w:hAnsi="Times New Roman" w:cs="Times New Roman"/>
          <w:sz w:val="24"/>
          <w:szCs w:val="24"/>
        </w:rPr>
        <w:t xml:space="preserve"> </w:t>
      </w:r>
      <w:proofErr w:type="spellStart"/>
      <w:r w:rsidRPr="00783AEB">
        <w:rPr>
          <w:rFonts w:ascii="Times New Roman" w:hAnsi="Times New Roman" w:cs="Times New Roman"/>
          <w:sz w:val="24"/>
          <w:szCs w:val="24"/>
        </w:rPr>
        <w:t>pariwisata</w:t>
      </w:r>
      <w:proofErr w:type="spellEnd"/>
      <w:r w:rsidRPr="00783AEB">
        <w:rPr>
          <w:rFonts w:ascii="Times New Roman" w:hAnsi="Times New Roman" w:cs="Times New Roman"/>
          <w:sz w:val="24"/>
          <w:szCs w:val="24"/>
        </w:rPr>
        <w:t xml:space="preserve"> </w:t>
      </w:r>
      <w:proofErr w:type="spellStart"/>
      <w:r w:rsidRPr="00783AEB">
        <w:rPr>
          <w:rFonts w:ascii="Times New Roman" w:hAnsi="Times New Roman" w:cs="Times New Roman"/>
          <w:sz w:val="24"/>
          <w:szCs w:val="24"/>
        </w:rPr>
        <w:t>ramah</w:t>
      </w:r>
      <w:proofErr w:type="spellEnd"/>
      <w:r w:rsidRPr="00783AEB">
        <w:rPr>
          <w:rFonts w:ascii="Times New Roman" w:hAnsi="Times New Roman" w:cs="Times New Roman"/>
          <w:sz w:val="24"/>
          <w:szCs w:val="24"/>
        </w:rPr>
        <w:t xml:space="preserve"> Muslim </w:t>
      </w:r>
      <w:proofErr w:type="spellStart"/>
      <w:r w:rsidRPr="00783AEB">
        <w:rPr>
          <w:rFonts w:ascii="Times New Roman" w:hAnsi="Times New Roman" w:cs="Times New Roman"/>
          <w:sz w:val="24"/>
          <w:szCs w:val="24"/>
        </w:rPr>
        <w:t>atau</w:t>
      </w:r>
      <w:proofErr w:type="spellEnd"/>
      <w:r w:rsidRPr="00783AEB">
        <w:rPr>
          <w:rFonts w:ascii="Times New Roman" w:hAnsi="Times New Roman" w:cs="Times New Roman"/>
          <w:sz w:val="24"/>
          <w:szCs w:val="24"/>
        </w:rPr>
        <w:t xml:space="preserve"> </w:t>
      </w:r>
      <w:proofErr w:type="spellStart"/>
      <w:r w:rsidRPr="00783AEB">
        <w:rPr>
          <w:rFonts w:ascii="Times New Roman" w:hAnsi="Times New Roman" w:cs="Times New Roman"/>
          <w:sz w:val="24"/>
          <w:szCs w:val="24"/>
        </w:rPr>
        <w:t>pariwisata</w:t>
      </w:r>
      <w:proofErr w:type="spellEnd"/>
      <w:r w:rsidRPr="00783AEB">
        <w:rPr>
          <w:rFonts w:ascii="Times New Roman" w:hAnsi="Times New Roman" w:cs="Times New Roman"/>
          <w:sz w:val="24"/>
          <w:szCs w:val="24"/>
        </w:rPr>
        <w:t xml:space="preserve"> halal </w:t>
      </w:r>
      <w:proofErr w:type="spellStart"/>
      <w:r w:rsidRPr="00783AEB">
        <w:rPr>
          <w:rFonts w:ascii="Times New Roman" w:hAnsi="Times New Roman" w:cs="Times New Roman"/>
          <w:sz w:val="24"/>
          <w:szCs w:val="24"/>
        </w:rPr>
        <w:t>dengan</w:t>
      </w:r>
      <w:proofErr w:type="spellEnd"/>
      <w:r w:rsidRPr="00783AEB">
        <w:rPr>
          <w:rFonts w:ascii="Times New Roman" w:hAnsi="Times New Roman" w:cs="Times New Roman"/>
          <w:sz w:val="24"/>
          <w:szCs w:val="24"/>
        </w:rPr>
        <w:t xml:space="preserve"> </w:t>
      </w:r>
      <w:r w:rsidRPr="005B5417">
        <w:rPr>
          <w:rFonts w:ascii="Times New Roman" w:hAnsi="Times New Roman" w:cs="Times New Roman"/>
          <w:i/>
          <w:iCs/>
          <w:sz w:val="24"/>
          <w:szCs w:val="24"/>
        </w:rPr>
        <w:t>CHSE</w:t>
      </w:r>
      <w:r w:rsidR="00C861C1">
        <w:rPr>
          <w:rFonts w:ascii="Times New Roman" w:hAnsi="Times New Roman" w:cs="Times New Roman"/>
          <w:i/>
          <w:iCs/>
          <w:sz w:val="24"/>
          <w:szCs w:val="24"/>
        </w:rPr>
        <w:t xml:space="preserve"> </w:t>
      </w:r>
      <w:r w:rsidR="000A1BC4">
        <w:rPr>
          <w:rFonts w:ascii="Times New Roman" w:hAnsi="Times New Roman" w:cs="Times New Roman"/>
          <w:i/>
          <w:iCs/>
          <w:sz w:val="24"/>
          <w:szCs w:val="24"/>
        </w:rPr>
        <w:t>(Cleanliness</w:t>
      </w:r>
      <w:r w:rsidR="00CE1B67" w:rsidRPr="00CE1B67">
        <w:rPr>
          <w:rFonts w:ascii="Times New Roman" w:hAnsi="Times New Roman" w:cs="Times New Roman"/>
          <w:i/>
          <w:iCs/>
          <w:sz w:val="24"/>
          <w:szCs w:val="24"/>
        </w:rPr>
        <w:t>, Health, Safety and Environmental Sustainability</w:t>
      </w:r>
      <w:proofErr w:type="gramStart"/>
      <w:r w:rsidR="00CE1B67" w:rsidRPr="00CE1B67">
        <w:rPr>
          <w:rFonts w:ascii="Times New Roman" w:hAnsi="Times New Roman" w:cs="Times New Roman"/>
          <w:i/>
          <w:iCs/>
          <w:sz w:val="24"/>
          <w:szCs w:val="24"/>
        </w:rPr>
        <w:t>)</w:t>
      </w:r>
      <w:r w:rsidR="00CE1B67">
        <w:rPr>
          <w:rFonts w:ascii="Times New Roman" w:hAnsi="Times New Roman" w:cs="Times New Roman"/>
          <w:i/>
          <w:iCs/>
          <w:sz w:val="24"/>
          <w:szCs w:val="24"/>
        </w:rPr>
        <w:t xml:space="preserve"> ,</w:t>
      </w:r>
      <w:proofErr w:type="gramEnd"/>
      <w:r w:rsidR="00CE1B67">
        <w:rPr>
          <w:rFonts w:ascii="Times New Roman" w:hAnsi="Times New Roman" w:cs="Times New Roman"/>
          <w:i/>
          <w:iCs/>
          <w:sz w:val="24"/>
          <w:szCs w:val="24"/>
        </w:rPr>
        <w:t xml:space="preserve"> S</w:t>
      </w:r>
      <w:r w:rsidR="00C861C1" w:rsidRPr="00C861C1">
        <w:rPr>
          <w:rFonts w:ascii="Times New Roman" w:hAnsi="Times New Roman" w:cs="Times New Roman"/>
          <w:sz w:val="24"/>
          <w:szCs w:val="24"/>
        </w:rPr>
        <w:t>erta</w:t>
      </w:r>
      <w:r w:rsidR="00C861C1">
        <w:rPr>
          <w:rFonts w:ascii="Times New Roman" w:hAnsi="Times New Roman" w:cs="Times New Roman"/>
          <w:i/>
          <w:iCs/>
          <w:sz w:val="24"/>
          <w:szCs w:val="24"/>
        </w:rPr>
        <w:t xml:space="preserve"> </w:t>
      </w:r>
      <w:proofErr w:type="spellStart"/>
      <w:r w:rsidR="00C861C1">
        <w:rPr>
          <w:rFonts w:ascii="Times New Roman" w:hAnsi="Times New Roman" w:cs="Times New Roman"/>
          <w:i/>
          <w:iCs/>
          <w:sz w:val="24"/>
          <w:szCs w:val="24"/>
        </w:rPr>
        <w:t>Saptapesoan</w:t>
      </w:r>
      <w:proofErr w:type="spellEnd"/>
      <w:r w:rsidR="00C861C1">
        <w:rPr>
          <w:rFonts w:ascii="Times New Roman" w:hAnsi="Times New Roman" w:cs="Times New Roman"/>
          <w:i/>
          <w:iCs/>
          <w:sz w:val="24"/>
          <w:szCs w:val="24"/>
        </w:rPr>
        <w:t xml:space="preserve"> </w:t>
      </w:r>
      <w:r w:rsidRPr="00783AEB">
        <w:rPr>
          <w:rFonts w:ascii="Times New Roman" w:hAnsi="Times New Roman" w:cs="Times New Roman"/>
          <w:sz w:val="24"/>
          <w:szCs w:val="24"/>
        </w:rPr>
        <w:t>.</w:t>
      </w:r>
      <w:r w:rsidR="000A7359" w:rsidRPr="00783AEB">
        <w:rPr>
          <w:rFonts w:ascii="Times New Roman" w:hAnsi="Times New Roman" w:cs="Times New Roman"/>
          <w:sz w:val="24"/>
          <w:szCs w:val="24"/>
        </w:rPr>
        <w:t xml:space="preserve"> </w:t>
      </w:r>
      <w:proofErr w:type="spellStart"/>
      <w:r w:rsidR="001D3DDC" w:rsidRPr="00783AEB">
        <w:rPr>
          <w:rFonts w:ascii="Times New Roman" w:hAnsi="Times New Roman" w:cs="Times New Roman"/>
          <w:sz w:val="24"/>
          <w:szCs w:val="24"/>
        </w:rPr>
        <w:t>Fenomena</w:t>
      </w:r>
      <w:proofErr w:type="spellEnd"/>
      <w:r w:rsidR="001D3DDC" w:rsidRPr="00783AEB">
        <w:rPr>
          <w:rFonts w:ascii="Times New Roman" w:hAnsi="Times New Roman" w:cs="Times New Roman"/>
          <w:sz w:val="24"/>
          <w:szCs w:val="24"/>
        </w:rPr>
        <w:t xml:space="preserve"> </w:t>
      </w:r>
      <w:proofErr w:type="spellStart"/>
      <w:r w:rsidR="001D3DDC" w:rsidRPr="00783AEB">
        <w:rPr>
          <w:rFonts w:ascii="Times New Roman" w:hAnsi="Times New Roman" w:cs="Times New Roman"/>
          <w:sz w:val="24"/>
          <w:szCs w:val="24"/>
        </w:rPr>
        <w:t>baru</w:t>
      </w:r>
      <w:proofErr w:type="spellEnd"/>
      <w:r w:rsidR="001D3DDC"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dalam</w:t>
      </w:r>
      <w:proofErr w:type="spellEnd"/>
      <w:r w:rsidR="00EB7C4B" w:rsidRPr="00783AEB">
        <w:rPr>
          <w:rFonts w:ascii="Times New Roman" w:hAnsi="Times New Roman" w:cs="Times New Roman"/>
          <w:sz w:val="24"/>
          <w:szCs w:val="24"/>
        </w:rPr>
        <w:t xml:space="preserve"> dunia </w:t>
      </w:r>
      <w:proofErr w:type="spellStart"/>
      <w:r w:rsidR="00EB7C4B" w:rsidRPr="00783AEB">
        <w:rPr>
          <w:rFonts w:ascii="Times New Roman" w:hAnsi="Times New Roman" w:cs="Times New Roman"/>
          <w:sz w:val="24"/>
          <w:szCs w:val="24"/>
        </w:rPr>
        <w:t>pariwisata</w:t>
      </w:r>
      <w:proofErr w:type="spellEnd"/>
      <w:r w:rsidR="00EB7C4B" w:rsidRPr="00783AEB">
        <w:rPr>
          <w:rFonts w:ascii="Times New Roman" w:hAnsi="Times New Roman" w:cs="Times New Roman"/>
          <w:sz w:val="24"/>
          <w:szCs w:val="24"/>
        </w:rPr>
        <w:t xml:space="preserve"> </w:t>
      </w:r>
      <w:r w:rsidR="00FA4159" w:rsidRPr="00783AEB">
        <w:rPr>
          <w:rFonts w:ascii="Times New Roman" w:hAnsi="Times New Roman" w:cs="Times New Roman"/>
          <w:sz w:val="24"/>
          <w:szCs w:val="24"/>
        </w:rPr>
        <w:t xml:space="preserve">halal </w:t>
      </w:r>
      <w:proofErr w:type="spellStart"/>
      <w:r w:rsidR="00EB7C4B" w:rsidRPr="00783AEB">
        <w:rPr>
          <w:rFonts w:ascii="Times New Roman" w:hAnsi="Times New Roman" w:cs="Times New Roman"/>
          <w:sz w:val="24"/>
          <w:szCs w:val="24"/>
        </w:rPr>
        <w:t>mulai</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dikembangkan</w:t>
      </w:r>
      <w:proofErr w:type="spellEnd"/>
      <w:r w:rsidR="00EB7C4B" w:rsidRPr="00783AEB">
        <w:rPr>
          <w:rFonts w:ascii="Times New Roman" w:hAnsi="Times New Roman" w:cs="Times New Roman"/>
          <w:sz w:val="24"/>
          <w:szCs w:val="24"/>
        </w:rPr>
        <w:t xml:space="preserve"> di </w:t>
      </w:r>
      <w:proofErr w:type="spellStart"/>
      <w:r w:rsidR="00EB7C4B" w:rsidRPr="00783AEB">
        <w:rPr>
          <w:rFonts w:ascii="Times New Roman" w:hAnsi="Times New Roman" w:cs="Times New Roman"/>
          <w:sz w:val="24"/>
          <w:szCs w:val="24"/>
        </w:rPr>
        <w:t>beberapa</w:t>
      </w:r>
      <w:proofErr w:type="spellEnd"/>
      <w:r w:rsidR="00EB7C4B" w:rsidRPr="00783AEB">
        <w:rPr>
          <w:rFonts w:ascii="Times New Roman" w:hAnsi="Times New Roman" w:cs="Times New Roman"/>
          <w:sz w:val="24"/>
          <w:szCs w:val="24"/>
        </w:rPr>
        <w:t xml:space="preserve"> wilayah di dunia </w:t>
      </w:r>
      <w:proofErr w:type="spellStart"/>
      <w:r w:rsidR="00EB7C4B" w:rsidRPr="00783AEB">
        <w:rPr>
          <w:rFonts w:ascii="Times New Roman" w:hAnsi="Times New Roman" w:cs="Times New Roman"/>
          <w:sz w:val="24"/>
          <w:szCs w:val="24"/>
        </w:rPr>
        <w:t>bahkan</w:t>
      </w:r>
      <w:proofErr w:type="spellEnd"/>
      <w:r w:rsidR="00EB7C4B" w:rsidRPr="00783AEB">
        <w:rPr>
          <w:rFonts w:ascii="Times New Roman" w:hAnsi="Times New Roman" w:cs="Times New Roman"/>
          <w:sz w:val="24"/>
          <w:szCs w:val="24"/>
        </w:rPr>
        <w:t xml:space="preserve"> di </w:t>
      </w:r>
      <w:proofErr w:type="spellStart"/>
      <w:r w:rsidR="00EB7C4B" w:rsidRPr="00783AEB">
        <w:rPr>
          <w:rFonts w:ascii="Times New Roman" w:hAnsi="Times New Roman" w:cs="Times New Roman"/>
          <w:sz w:val="24"/>
          <w:szCs w:val="24"/>
        </w:rPr>
        <w:t>beberapa</w:t>
      </w:r>
      <w:proofErr w:type="spellEnd"/>
      <w:r w:rsidR="00EB7C4B" w:rsidRPr="00783AEB">
        <w:rPr>
          <w:rFonts w:ascii="Times New Roman" w:hAnsi="Times New Roman" w:cs="Times New Roman"/>
          <w:sz w:val="24"/>
          <w:szCs w:val="24"/>
        </w:rPr>
        <w:t xml:space="preserve"> </w:t>
      </w:r>
      <w:r w:rsidR="00FA4159" w:rsidRPr="00783AEB">
        <w:rPr>
          <w:rFonts w:ascii="Times New Roman" w:hAnsi="Times New Roman" w:cs="Times New Roman"/>
          <w:sz w:val="24"/>
          <w:szCs w:val="24"/>
        </w:rPr>
        <w:t>negara.</w:t>
      </w:r>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Wisata</w:t>
      </w:r>
      <w:proofErr w:type="spellEnd"/>
      <w:r w:rsidR="00EB7C4B" w:rsidRPr="00783AEB">
        <w:rPr>
          <w:rFonts w:ascii="Times New Roman" w:hAnsi="Times New Roman" w:cs="Times New Roman"/>
          <w:sz w:val="24"/>
          <w:szCs w:val="24"/>
        </w:rPr>
        <w:t xml:space="preserve"> halal yang </w:t>
      </w:r>
      <w:proofErr w:type="spellStart"/>
      <w:r w:rsidR="00EB7C4B" w:rsidRPr="00783AEB">
        <w:rPr>
          <w:rFonts w:ascii="Times New Roman" w:hAnsi="Times New Roman" w:cs="Times New Roman"/>
          <w:sz w:val="24"/>
          <w:szCs w:val="24"/>
        </w:rPr>
        <w:t>mengandung</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bersih</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sehat</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aman</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merupakan</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wisata</w:t>
      </w:r>
      <w:proofErr w:type="spellEnd"/>
      <w:r w:rsidR="00EB7C4B" w:rsidRPr="00783AEB">
        <w:rPr>
          <w:rFonts w:ascii="Times New Roman" w:hAnsi="Times New Roman" w:cs="Times New Roman"/>
          <w:sz w:val="24"/>
          <w:szCs w:val="24"/>
        </w:rPr>
        <w:t xml:space="preserve"> yang pada </w:t>
      </w:r>
      <w:proofErr w:type="spellStart"/>
      <w:r w:rsidR="00EB7C4B" w:rsidRPr="00783AEB">
        <w:rPr>
          <w:rFonts w:ascii="Times New Roman" w:hAnsi="Times New Roman" w:cs="Times New Roman"/>
          <w:sz w:val="24"/>
          <w:szCs w:val="24"/>
        </w:rPr>
        <w:t>pelaksanaannya</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mengacu</w:t>
      </w:r>
      <w:proofErr w:type="spellEnd"/>
      <w:r w:rsidR="00EB7C4B" w:rsidRPr="00783AEB">
        <w:rPr>
          <w:rFonts w:ascii="Times New Roman" w:hAnsi="Times New Roman" w:cs="Times New Roman"/>
          <w:sz w:val="24"/>
          <w:szCs w:val="24"/>
        </w:rPr>
        <w:t xml:space="preserve"> pada </w:t>
      </w:r>
      <w:proofErr w:type="spellStart"/>
      <w:r w:rsidR="00EB7C4B" w:rsidRPr="00783AEB">
        <w:rPr>
          <w:rFonts w:ascii="Times New Roman" w:hAnsi="Times New Roman" w:cs="Times New Roman"/>
          <w:sz w:val="24"/>
          <w:szCs w:val="24"/>
        </w:rPr>
        <w:t>syariat</w:t>
      </w:r>
      <w:proofErr w:type="spellEnd"/>
      <w:r w:rsidR="00EB7C4B" w:rsidRPr="00783AEB">
        <w:rPr>
          <w:rFonts w:ascii="Times New Roman" w:hAnsi="Times New Roman" w:cs="Times New Roman"/>
          <w:sz w:val="24"/>
          <w:szCs w:val="24"/>
        </w:rPr>
        <w:t xml:space="preserve"> Islam, </w:t>
      </w:r>
      <w:proofErr w:type="spellStart"/>
      <w:r w:rsidR="00EB7C4B" w:rsidRPr="00783AEB">
        <w:rPr>
          <w:rFonts w:ascii="Times New Roman" w:hAnsi="Times New Roman" w:cs="Times New Roman"/>
          <w:sz w:val="24"/>
          <w:szCs w:val="24"/>
        </w:rPr>
        <w:t>baik</w:t>
      </w:r>
      <w:proofErr w:type="spellEnd"/>
      <w:r w:rsidR="00EB7C4B" w:rsidRPr="00783AEB">
        <w:rPr>
          <w:rFonts w:ascii="Times New Roman" w:hAnsi="Times New Roman" w:cs="Times New Roman"/>
          <w:sz w:val="24"/>
          <w:szCs w:val="24"/>
        </w:rPr>
        <w:t xml:space="preserve"> </w:t>
      </w:r>
      <w:proofErr w:type="spellStart"/>
      <w:r w:rsidR="00FA4159" w:rsidRPr="00783AEB">
        <w:rPr>
          <w:rFonts w:ascii="Times New Roman" w:hAnsi="Times New Roman" w:cs="Times New Roman"/>
          <w:sz w:val="24"/>
          <w:szCs w:val="24"/>
        </w:rPr>
        <w:t>itu</w:t>
      </w:r>
      <w:proofErr w:type="spellEnd"/>
      <w:r w:rsidR="00FA4159" w:rsidRPr="00783AEB">
        <w:rPr>
          <w:rFonts w:ascii="Times New Roman" w:hAnsi="Times New Roman" w:cs="Times New Roman"/>
          <w:sz w:val="24"/>
          <w:szCs w:val="24"/>
        </w:rPr>
        <w:t xml:space="preserve"> </w:t>
      </w:r>
      <w:proofErr w:type="spellStart"/>
      <w:r w:rsidR="00FA4159" w:rsidRPr="00783AEB">
        <w:rPr>
          <w:rFonts w:ascii="Times New Roman" w:hAnsi="Times New Roman" w:cs="Times New Roman"/>
          <w:sz w:val="24"/>
          <w:szCs w:val="24"/>
        </w:rPr>
        <w:t>berupa</w:t>
      </w:r>
      <w:proofErr w:type="spellEnd"/>
      <w:r w:rsidR="00FA4159"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akomodasi</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atraksi</w:t>
      </w:r>
      <w:proofErr w:type="spellEnd"/>
      <w:r w:rsidR="00FA4159" w:rsidRPr="00783AEB">
        <w:rPr>
          <w:rFonts w:ascii="Times New Roman" w:hAnsi="Times New Roman" w:cs="Times New Roman"/>
          <w:sz w:val="24"/>
          <w:szCs w:val="24"/>
        </w:rPr>
        <w:t xml:space="preserve"> </w:t>
      </w:r>
      <w:proofErr w:type="spellStart"/>
      <w:r w:rsidR="00FA4159" w:rsidRPr="00783AEB">
        <w:rPr>
          <w:rFonts w:ascii="Times New Roman" w:hAnsi="Times New Roman" w:cs="Times New Roman"/>
          <w:sz w:val="24"/>
          <w:szCs w:val="24"/>
        </w:rPr>
        <w:t>wisata</w:t>
      </w:r>
      <w:proofErr w:type="spellEnd"/>
      <w:r w:rsidR="00EB7C4B" w:rsidRPr="00783AEB">
        <w:rPr>
          <w:rFonts w:ascii="Times New Roman" w:hAnsi="Times New Roman" w:cs="Times New Roman"/>
          <w:sz w:val="24"/>
          <w:szCs w:val="24"/>
        </w:rPr>
        <w:t xml:space="preserve">, dan </w:t>
      </w:r>
      <w:proofErr w:type="spellStart"/>
      <w:r w:rsidR="00EB7C4B" w:rsidRPr="00783AEB">
        <w:rPr>
          <w:rFonts w:ascii="Times New Roman" w:hAnsi="Times New Roman" w:cs="Times New Roman"/>
          <w:sz w:val="24"/>
          <w:szCs w:val="24"/>
        </w:rPr>
        <w:t>objek</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wisata</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itu</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sendiri</w:t>
      </w:r>
      <w:proofErr w:type="spellEnd"/>
      <w:r w:rsidR="00EB7C4B" w:rsidRPr="00783AEB">
        <w:rPr>
          <w:rFonts w:ascii="Times New Roman" w:hAnsi="Times New Roman" w:cs="Times New Roman"/>
          <w:sz w:val="24"/>
          <w:szCs w:val="24"/>
        </w:rPr>
        <w:t xml:space="preserve">. </w:t>
      </w:r>
      <w:proofErr w:type="spellStart"/>
      <w:r w:rsidR="001D3DDC" w:rsidRPr="00783AEB">
        <w:rPr>
          <w:rFonts w:ascii="Times New Roman" w:hAnsi="Times New Roman" w:cs="Times New Roman"/>
          <w:sz w:val="24"/>
          <w:szCs w:val="24"/>
        </w:rPr>
        <w:t>Sehingga</w:t>
      </w:r>
      <w:proofErr w:type="spellEnd"/>
      <w:r w:rsidR="001D3DDC" w:rsidRPr="00783AEB">
        <w:rPr>
          <w:rFonts w:ascii="Times New Roman" w:hAnsi="Times New Roman" w:cs="Times New Roman"/>
          <w:sz w:val="24"/>
          <w:szCs w:val="24"/>
        </w:rPr>
        <w:t xml:space="preserve"> </w:t>
      </w:r>
      <w:proofErr w:type="spellStart"/>
      <w:r w:rsidR="001D3DDC" w:rsidRPr="00783AEB">
        <w:rPr>
          <w:rFonts w:ascii="Times New Roman" w:hAnsi="Times New Roman" w:cs="Times New Roman"/>
          <w:sz w:val="24"/>
          <w:szCs w:val="24"/>
        </w:rPr>
        <w:t>dari</w:t>
      </w:r>
      <w:proofErr w:type="spellEnd"/>
      <w:r w:rsidR="001D3DDC" w:rsidRPr="00783AEB">
        <w:rPr>
          <w:rFonts w:ascii="Times New Roman" w:hAnsi="Times New Roman" w:cs="Times New Roman"/>
          <w:sz w:val="24"/>
          <w:szCs w:val="24"/>
        </w:rPr>
        <w:t xml:space="preserve"> </w:t>
      </w:r>
      <w:proofErr w:type="spellStart"/>
      <w:r w:rsidR="001D3DDC" w:rsidRPr="00783AEB">
        <w:rPr>
          <w:rFonts w:ascii="Times New Roman" w:hAnsi="Times New Roman" w:cs="Times New Roman"/>
          <w:sz w:val="24"/>
          <w:szCs w:val="24"/>
        </w:rPr>
        <w:t>fenomena</w:t>
      </w:r>
      <w:proofErr w:type="spellEnd"/>
      <w:r w:rsidR="001D3DDC" w:rsidRPr="00783AEB">
        <w:rPr>
          <w:rFonts w:ascii="Times New Roman" w:hAnsi="Times New Roman" w:cs="Times New Roman"/>
          <w:sz w:val="24"/>
          <w:szCs w:val="24"/>
        </w:rPr>
        <w:t xml:space="preserve"> </w:t>
      </w:r>
      <w:proofErr w:type="spellStart"/>
      <w:r w:rsidR="001D3DDC" w:rsidRPr="00783AEB">
        <w:rPr>
          <w:rFonts w:ascii="Times New Roman" w:hAnsi="Times New Roman" w:cs="Times New Roman"/>
          <w:sz w:val="24"/>
          <w:szCs w:val="24"/>
        </w:rPr>
        <w:t>isu</w:t>
      </w:r>
      <w:proofErr w:type="spellEnd"/>
      <w:r w:rsidR="001D3DDC" w:rsidRPr="00783AEB">
        <w:rPr>
          <w:rFonts w:ascii="Times New Roman" w:hAnsi="Times New Roman" w:cs="Times New Roman"/>
          <w:sz w:val="24"/>
          <w:szCs w:val="24"/>
        </w:rPr>
        <w:t xml:space="preserve"> </w:t>
      </w:r>
      <w:proofErr w:type="spellStart"/>
      <w:r w:rsidR="001D3DDC" w:rsidRPr="00783AEB">
        <w:rPr>
          <w:rFonts w:ascii="Times New Roman" w:hAnsi="Times New Roman" w:cs="Times New Roman"/>
          <w:sz w:val="24"/>
          <w:szCs w:val="24"/>
        </w:rPr>
        <w:t>tersebut</w:t>
      </w:r>
      <w:proofErr w:type="spellEnd"/>
      <w:r w:rsidR="001D3DDC" w:rsidRPr="00783AEB">
        <w:rPr>
          <w:rFonts w:ascii="Times New Roman" w:hAnsi="Times New Roman" w:cs="Times New Roman"/>
          <w:sz w:val="24"/>
          <w:szCs w:val="24"/>
        </w:rPr>
        <w:t xml:space="preserve"> </w:t>
      </w:r>
      <w:proofErr w:type="spellStart"/>
      <w:r w:rsidR="005D484D" w:rsidRPr="00783AEB">
        <w:rPr>
          <w:rFonts w:ascii="Times New Roman" w:hAnsi="Times New Roman" w:cs="Times New Roman"/>
          <w:sz w:val="24"/>
          <w:szCs w:val="24"/>
        </w:rPr>
        <w:t>maka</w:t>
      </w:r>
      <w:proofErr w:type="spellEnd"/>
      <w:r w:rsidR="005D484D" w:rsidRPr="00783AEB">
        <w:rPr>
          <w:rFonts w:ascii="Times New Roman" w:hAnsi="Times New Roman" w:cs="Times New Roman"/>
          <w:sz w:val="24"/>
          <w:szCs w:val="24"/>
        </w:rPr>
        <w:t xml:space="preserve"> </w:t>
      </w:r>
      <w:proofErr w:type="spellStart"/>
      <w:r w:rsidR="005D484D" w:rsidRPr="00783AEB">
        <w:rPr>
          <w:rFonts w:ascii="Times New Roman" w:hAnsi="Times New Roman" w:cs="Times New Roman"/>
          <w:sz w:val="24"/>
          <w:szCs w:val="24"/>
        </w:rPr>
        <w:t>p</w:t>
      </w:r>
      <w:r w:rsidR="001D3DDC" w:rsidRPr="00783AEB">
        <w:rPr>
          <w:rFonts w:ascii="Times New Roman" w:hAnsi="Times New Roman" w:cs="Times New Roman"/>
          <w:sz w:val="24"/>
          <w:szCs w:val="24"/>
        </w:rPr>
        <w:t>emerintah</w:t>
      </w:r>
      <w:proofErr w:type="spellEnd"/>
      <w:r w:rsidR="001D3DDC" w:rsidRPr="00783AEB">
        <w:rPr>
          <w:rFonts w:ascii="Times New Roman" w:hAnsi="Times New Roman" w:cs="Times New Roman"/>
          <w:sz w:val="24"/>
          <w:szCs w:val="24"/>
        </w:rPr>
        <w:t xml:space="preserve"> </w:t>
      </w:r>
      <w:proofErr w:type="spellStart"/>
      <w:r w:rsidR="001D3DDC" w:rsidRPr="00783AEB">
        <w:rPr>
          <w:rFonts w:ascii="Times New Roman" w:hAnsi="Times New Roman" w:cs="Times New Roman"/>
          <w:sz w:val="24"/>
          <w:szCs w:val="24"/>
        </w:rPr>
        <w:t>kabupaten</w:t>
      </w:r>
      <w:proofErr w:type="spellEnd"/>
      <w:r w:rsidR="00FA4159" w:rsidRPr="00783AEB">
        <w:rPr>
          <w:rFonts w:ascii="Times New Roman" w:hAnsi="Times New Roman" w:cs="Times New Roman"/>
          <w:sz w:val="24"/>
          <w:szCs w:val="24"/>
        </w:rPr>
        <w:t xml:space="preserve"> Banyuw</w:t>
      </w:r>
      <w:r w:rsidR="005D484D" w:rsidRPr="00783AEB">
        <w:rPr>
          <w:rFonts w:ascii="Times New Roman" w:hAnsi="Times New Roman" w:cs="Times New Roman"/>
          <w:sz w:val="24"/>
          <w:szCs w:val="24"/>
        </w:rPr>
        <w:t>a</w:t>
      </w:r>
      <w:r w:rsidR="00FA4159" w:rsidRPr="00783AEB">
        <w:rPr>
          <w:rFonts w:ascii="Times New Roman" w:hAnsi="Times New Roman" w:cs="Times New Roman"/>
          <w:sz w:val="24"/>
          <w:szCs w:val="24"/>
        </w:rPr>
        <w:t xml:space="preserve">ngi </w:t>
      </w:r>
      <w:proofErr w:type="spellStart"/>
      <w:r w:rsidR="00FA4159" w:rsidRPr="00783AEB">
        <w:rPr>
          <w:rFonts w:ascii="Times New Roman" w:hAnsi="Times New Roman" w:cs="Times New Roman"/>
          <w:sz w:val="24"/>
          <w:szCs w:val="24"/>
        </w:rPr>
        <w:t>membangun</w:t>
      </w:r>
      <w:proofErr w:type="spellEnd"/>
      <w:r w:rsidR="00FA4159" w:rsidRPr="00783AEB">
        <w:rPr>
          <w:rFonts w:ascii="Times New Roman" w:hAnsi="Times New Roman" w:cs="Times New Roman"/>
          <w:sz w:val="24"/>
          <w:szCs w:val="24"/>
        </w:rPr>
        <w:t xml:space="preserve"> </w:t>
      </w:r>
      <w:proofErr w:type="spellStart"/>
      <w:r w:rsidR="00FA4159" w:rsidRPr="00783AEB">
        <w:rPr>
          <w:rFonts w:ascii="Times New Roman" w:hAnsi="Times New Roman" w:cs="Times New Roman"/>
          <w:sz w:val="24"/>
          <w:szCs w:val="24"/>
        </w:rPr>
        <w:t>kembali</w:t>
      </w:r>
      <w:proofErr w:type="spellEnd"/>
      <w:r w:rsidR="00FA4159" w:rsidRPr="00783AEB">
        <w:rPr>
          <w:rFonts w:ascii="Times New Roman" w:hAnsi="Times New Roman" w:cs="Times New Roman"/>
          <w:sz w:val="24"/>
          <w:szCs w:val="24"/>
        </w:rPr>
        <w:t xml:space="preserve"> yang </w:t>
      </w:r>
      <w:proofErr w:type="spellStart"/>
      <w:r w:rsidR="00FA4159" w:rsidRPr="00783AEB">
        <w:rPr>
          <w:rFonts w:ascii="Times New Roman" w:hAnsi="Times New Roman" w:cs="Times New Roman"/>
          <w:sz w:val="24"/>
          <w:szCs w:val="24"/>
        </w:rPr>
        <w:t>awalnya</w:t>
      </w:r>
      <w:proofErr w:type="spellEnd"/>
      <w:r w:rsidR="00FA4159" w:rsidRPr="00783AEB">
        <w:rPr>
          <w:rFonts w:ascii="Times New Roman" w:hAnsi="Times New Roman" w:cs="Times New Roman"/>
          <w:sz w:val="24"/>
          <w:szCs w:val="24"/>
        </w:rPr>
        <w:t xml:space="preserve"> </w:t>
      </w:r>
      <w:proofErr w:type="spellStart"/>
      <w:r w:rsidR="00FA4159" w:rsidRPr="00783AEB">
        <w:rPr>
          <w:rFonts w:ascii="Times New Roman" w:hAnsi="Times New Roman" w:cs="Times New Roman"/>
          <w:sz w:val="24"/>
          <w:szCs w:val="24"/>
        </w:rPr>
        <w:t>pariwisata</w:t>
      </w:r>
      <w:proofErr w:type="spellEnd"/>
      <w:r w:rsidR="00FA4159" w:rsidRPr="00783AEB">
        <w:rPr>
          <w:rFonts w:ascii="Times New Roman" w:hAnsi="Times New Roman" w:cs="Times New Roman"/>
          <w:sz w:val="24"/>
          <w:szCs w:val="24"/>
        </w:rPr>
        <w:t xml:space="preserve"> Syariah di </w:t>
      </w:r>
      <w:proofErr w:type="spellStart"/>
      <w:r w:rsidR="00FA4159" w:rsidRPr="00783AEB">
        <w:rPr>
          <w:rFonts w:ascii="Times New Roman" w:hAnsi="Times New Roman" w:cs="Times New Roman"/>
          <w:sz w:val="24"/>
          <w:szCs w:val="24"/>
        </w:rPr>
        <w:t>tahun</w:t>
      </w:r>
      <w:proofErr w:type="spellEnd"/>
      <w:r w:rsidR="00FA4159" w:rsidRPr="00783AEB">
        <w:rPr>
          <w:rFonts w:ascii="Times New Roman" w:hAnsi="Times New Roman" w:cs="Times New Roman"/>
          <w:sz w:val="24"/>
          <w:szCs w:val="24"/>
        </w:rPr>
        <w:t xml:space="preserve"> </w:t>
      </w:r>
      <w:r w:rsidR="00FA4159" w:rsidRPr="005B5417">
        <w:rPr>
          <w:rFonts w:ascii="Times New Roman" w:hAnsi="Times New Roman" w:cs="Times New Roman"/>
          <w:i/>
          <w:iCs/>
          <w:sz w:val="24"/>
          <w:szCs w:val="24"/>
        </w:rPr>
        <w:t>2017</w:t>
      </w:r>
      <w:r w:rsidR="00FA4159" w:rsidRPr="00783AEB">
        <w:rPr>
          <w:rFonts w:ascii="Times New Roman" w:hAnsi="Times New Roman" w:cs="Times New Roman"/>
          <w:sz w:val="24"/>
          <w:szCs w:val="24"/>
        </w:rPr>
        <w:t xml:space="preserve"> di </w:t>
      </w:r>
      <w:proofErr w:type="spellStart"/>
      <w:r w:rsidR="00FA4159" w:rsidRPr="00783AEB">
        <w:rPr>
          <w:rFonts w:ascii="Times New Roman" w:hAnsi="Times New Roman" w:cs="Times New Roman"/>
          <w:sz w:val="24"/>
          <w:szCs w:val="24"/>
        </w:rPr>
        <w:t>tahun</w:t>
      </w:r>
      <w:proofErr w:type="spellEnd"/>
      <w:r w:rsidR="00FA4159" w:rsidRPr="00783AEB">
        <w:rPr>
          <w:rFonts w:ascii="Times New Roman" w:hAnsi="Times New Roman" w:cs="Times New Roman"/>
          <w:sz w:val="24"/>
          <w:szCs w:val="24"/>
        </w:rPr>
        <w:t xml:space="preserve"> </w:t>
      </w:r>
      <w:r w:rsidR="00FA4159" w:rsidRPr="005B5417">
        <w:rPr>
          <w:rFonts w:ascii="Times New Roman" w:hAnsi="Times New Roman" w:cs="Times New Roman"/>
          <w:i/>
          <w:iCs/>
          <w:sz w:val="24"/>
          <w:szCs w:val="24"/>
        </w:rPr>
        <w:t>2023</w:t>
      </w:r>
      <w:r w:rsidR="00FA4159" w:rsidRPr="00783AEB">
        <w:rPr>
          <w:rFonts w:ascii="Times New Roman" w:hAnsi="Times New Roman" w:cs="Times New Roman"/>
          <w:sz w:val="24"/>
          <w:szCs w:val="24"/>
        </w:rPr>
        <w:t xml:space="preserve"> </w:t>
      </w:r>
      <w:proofErr w:type="spellStart"/>
      <w:r w:rsidR="00FA4159" w:rsidRPr="00783AEB">
        <w:rPr>
          <w:rFonts w:ascii="Times New Roman" w:hAnsi="Times New Roman" w:cs="Times New Roman"/>
          <w:sz w:val="24"/>
          <w:szCs w:val="24"/>
        </w:rPr>
        <w:t>ini</w:t>
      </w:r>
      <w:proofErr w:type="spellEnd"/>
      <w:r w:rsidR="00FA4159"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menjadi</w:t>
      </w:r>
      <w:proofErr w:type="spellEnd"/>
      <w:r w:rsidR="00EB7C4B" w:rsidRPr="00783AEB">
        <w:rPr>
          <w:rFonts w:ascii="Times New Roman" w:hAnsi="Times New Roman" w:cs="Times New Roman"/>
          <w:sz w:val="24"/>
          <w:szCs w:val="24"/>
        </w:rPr>
        <w:t xml:space="preserve"> </w:t>
      </w:r>
      <w:proofErr w:type="spellStart"/>
      <w:r w:rsidR="00FA4159" w:rsidRPr="00783AEB">
        <w:rPr>
          <w:rFonts w:ascii="Times New Roman" w:hAnsi="Times New Roman" w:cs="Times New Roman"/>
          <w:sz w:val="24"/>
          <w:szCs w:val="24"/>
        </w:rPr>
        <w:t>pariwisata</w:t>
      </w:r>
      <w:proofErr w:type="spellEnd"/>
      <w:r w:rsidR="00FA4159" w:rsidRPr="00783AEB">
        <w:rPr>
          <w:rFonts w:ascii="Times New Roman" w:hAnsi="Times New Roman" w:cs="Times New Roman"/>
          <w:sz w:val="24"/>
          <w:szCs w:val="24"/>
        </w:rPr>
        <w:t xml:space="preserve"> </w:t>
      </w:r>
      <w:r w:rsidR="00EB7C4B" w:rsidRPr="005B5417">
        <w:rPr>
          <w:rFonts w:ascii="Times New Roman" w:hAnsi="Times New Roman" w:cs="Times New Roman"/>
          <w:i/>
          <w:iCs/>
          <w:sz w:val="24"/>
          <w:szCs w:val="24"/>
        </w:rPr>
        <w:t>H2S</w:t>
      </w:r>
      <w:r w:rsidR="00FA4159" w:rsidRPr="00783AEB">
        <w:rPr>
          <w:rFonts w:ascii="Times New Roman" w:hAnsi="Times New Roman" w:cs="Times New Roman"/>
          <w:sz w:val="24"/>
          <w:szCs w:val="24"/>
        </w:rPr>
        <w:t xml:space="preserve">. </w:t>
      </w:r>
      <w:r w:rsidR="00EB7C4B" w:rsidRPr="00783AEB">
        <w:rPr>
          <w:rFonts w:ascii="Times New Roman" w:hAnsi="Times New Roman" w:cs="Times New Roman"/>
          <w:sz w:val="24"/>
          <w:szCs w:val="24"/>
        </w:rPr>
        <w:t xml:space="preserve"> </w:t>
      </w:r>
      <w:proofErr w:type="spellStart"/>
      <w:r w:rsidR="00FA4159" w:rsidRPr="00783AEB">
        <w:rPr>
          <w:rFonts w:ascii="Times New Roman" w:hAnsi="Times New Roman" w:cs="Times New Roman"/>
          <w:sz w:val="24"/>
          <w:szCs w:val="24"/>
        </w:rPr>
        <w:t>T</w:t>
      </w:r>
      <w:r w:rsidR="00EB7C4B" w:rsidRPr="00783AEB">
        <w:rPr>
          <w:rFonts w:ascii="Times New Roman" w:hAnsi="Times New Roman" w:cs="Times New Roman"/>
          <w:sz w:val="24"/>
          <w:szCs w:val="24"/>
        </w:rPr>
        <w:t>ahapan-tahapannya</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meliputi</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persiapan</w:t>
      </w:r>
      <w:proofErr w:type="spellEnd"/>
      <w:r w:rsidR="00FA4159" w:rsidRPr="00783AEB">
        <w:rPr>
          <w:rFonts w:ascii="Times New Roman" w:hAnsi="Times New Roman" w:cs="Times New Roman"/>
          <w:sz w:val="24"/>
          <w:szCs w:val="24"/>
        </w:rPr>
        <w:t xml:space="preserve">, </w:t>
      </w:r>
      <w:proofErr w:type="spellStart"/>
      <w:r w:rsidR="00FA4159" w:rsidRPr="00783AEB">
        <w:rPr>
          <w:rFonts w:ascii="Times New Roman" w:hAnsi="Times New Roman" w:cs="Times New Roman"/>
          <w:sz w:val="24"/>
          <w:szCs w:val="24"/>
        </w:rPr>
        <w:t>perumusan</w:t>
      </w:r>
      <w:proofErr w:type="spellEnd"/>
      <w:r w:rsidR="00FA4159" w:rsidRPr="00783AEB">
        <w:rPr>
          <w:rFonts w:ascii="Times New Roman" w:hAnsi="Times New Roman" w:cs="Times New Roman"/>
          <w:sz w:val="24"/>
          <w:szCs w:val="24"/>
        </w:rPr>
        <w:t>,</w:t>
      </w:r>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pengembangan</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perhatian</w:t>
      </w:r>
      <w:proofErr w:type="spellEnd"/>
      <w:r w:rsidR="00EB7C4B" w:rsidRPr="00783AEB">
        <w:rPr>
          <w:rFonts w:ascii="Times New Roman" w:hAnsi="Times New Roman" w:cs="Times New Roman"/>
          <w:sz w:val="24"/>
          <w:szCs w:val="24"/>
        </w:rPr>
        <w:t xml:space="preserve"> dan </w:t>
      </w:r>
      <w:proofErr w:type="spellStart"/>
      <w:r w:rsidR="00EB7C4B" w:rsidRPr="00783AEB">
        <w:rPr>
          <w:rFonts w:ascii="Times New Roman" w:hAnsi="Times New Roman" w:cs="Times New Roman"/>
          <w:sz w:val="24"/>
          <w:szCs w:val="24"/>
        </w:rPr>
        <w:t>kepedulian</w:t>
      </w:r>
      <w:proofErr w:type="spellEnd"/>
      <w:r w:rsidR="00EB7C4B" w:rsidRPr="00783AEB">
        <w:rPr>
          <w:rFonts w:ascii="Times New Roman" w:hAnsi="Times New Roman" w:cs="Times New Roman"/>
          <w:sz w:val="24"/>
          <w:szCs w:val="24"/>
        </w:rPr>
        <w:t xml:space="preserve"> terhadap </w:t>
      </w:r>
      <w:proofErr w:type="spellStart"/>
      <w:r w:rsidR="00EB7C4B" w:rsidRPr="00783AEB">
        <w:rPr>
          <w:rFonts w:ascii="Times New Roman" w:hAnsi="Times New Roman" w:cs="Times New Roman"/>
          <w:sz w:val="24"/>
          <w:szCs w:val="24"/>
        </w:rPr>
        <w:t>wisata</w:t>
      </w:r>
      <w:proofErr w:type="spellEnd"/>
      <w:r w:rsidR="00EB7C4B" w:rsidRPr="00783AEB">
        <w:rPr>
          <w:rFonts w:ascii="Times New Roman" w:hAnsi="Times New Roman" w:cs="Times New Roman"/>
          <w:sz w:val="24"/>
          <w:szCs w:val="24"/>
        </w:rPr>
        <w:t xml:space="preserve"> </w:t>
      </w:r>
      <w:r w:rsidR="00FA4159" w:rsidRPr="00783AEB">
        <w:rPr>
          <w:rFonts w:ascii="Times New Roman" w:hAnsi="Times New Roman" w:cs="Times New Roman"/>
          <w:sz w:val="24"/>
          <w:szCs w:val="24"/>
        </w:rPr>
        <w:t>H2S</w:t>
      </w:r>
      <w:r w:rsidR="00EB7C4B" w:rsidRPr="00783AEB">
        <w:rPr>
          <w:rFonts w:ascii="Times New Roman" w:hAnsi="Times New Roman" w:cs="Times New Roman"/>
          <w:sz w:val="24"/>
          <w:szCs w:val="24"/>
        </w:rPr>
        <w:t xml:space="preserve"> di </w:t>
      </w:r>
      <w:proofErr w:type="spellStart"/>
      <w:r w:rsidR="00EB7C4B" w:rsidRPr="00783AEB">
        <w:rPr>
          <w:rFonts w:ascii="Times New Roman" w:hAnsi="Times New Roman" w:cs="Times New Roman"/>
          <w:sz w:val="24"/>
          <w:szCs w:val="24"/>
        </w:rPr>
        <w:t>kota</w:t>
      </w:r>
      <w:proofErr w:type="spellEnd"/>
      <w:r w:rsidR="00EB7C4B" w:rsidRPr="00783AEB">
        <w:rPr>
          <w:rFonts w:ascii="Times New Roman" w:hAnsi="Times New Roman" w:cs="Times New Roman"/>
          <w:sz w:val="24"/>
          <w:szCs w:val="24"/>
        </w:rPr>
        <w:t xml:space="preserve"> </w:t>
      </w:r>
      <w:r w:rsidR="00FA4159" w:rsidRPr="00783AEB">
        <w:rPr>
          <w:rFonts w:ascii="Times New Roman" w:hAnsi="Times New Roman" w:cs="Times New Roman"/>
          <w:sz w:val="24"/>
          <w:szCs w:val="24"/>
        </w:rPr>
        <w:t xml:space="preserve">Banyuwangi. </w:t>
      </w:r>
    </w:p>
    <w:p w14:paraId="49F7EDDF" w14:textId="6CCA92A8" w:rsidR="00B52B18" w:rsidRDefault="004B1C15" w:rsidP="003C1468">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D</w:t>
      </w:r>
      <w:r w:rsidR="00EB7C4B" w:rsidRPr="00783AEB">
        <w:rPr>
          <w:rFonts w:ascii="Times New Roman" w:hAnsi="Times New Roman" w:cs="Times New Roman"/>
          <w:sz w:val="24"/>
          <w:szCs w:val="24"/>
        </w:rPr>
        <w:t>iperlukan</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sebuah</w:t>
      </w:r>
      <w:proofErr w:type="spellEnd"/>
      <w:r w:rsidR="00EB7C4B" w:rsidRPr="00783AEB">
        <w:rPr>
          <w:rFonts w:ascii="Times New Roman" w:hAnsi="Times New Roman" w:cs="Times New Roman"/>
          <w:sz w:val="24"/>
          <w:szCs w:val="24"/>
        </w:rPr>
        <w:t xml:space="preserve"> strategi </w:t>
      </w:r>
      <w:proofErr w:type="spellStart"/>
      <w:r w:rsidR="00EB7C4B" w:rsidRPr="00783AEB">
        <w:rPr>
          <w:rFonts w:ascii="Times New Roman" w:hAnsi="Times New Roman" w:cs="Times New Roman"/>
          <w:sz w:val="24"/>
          <w:szCs w:val="24"/>
        </w:rPr>
        <w:t>pendekatan</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ilmu</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bahasa</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so</w:t>
      </w:r>
      <w:r w:rsidR="005D484D" w:rsidRPr="00783AEB">
        <w:rPr>
          <w:rFonts w:ascii="Times New Roman" w:hAnsi="Times New Roman" w:cs="Times New Roman"/>
          <w:sz w:val="24"/>
          <w:szCs w:val="24"/>
        </w:rPr>
        <w:t>siopragmatik</w:t>
      </w:r>
      <w:proofErr w:type="spellEnd"/>
      <w:r w:rsidR="005D484D" w:rsidRPr="00783AEB">
        <w:rPr>
          <w:rFonts w:ascii="Times New Roman" w:hAnsi="Times New Roman" w:cs="Times New Roman"/>
          <w:sz w:val="24"/>
          <w:szCs w:val="24"/>
        </w:rPr>
        <w:t xml:space="preserve"> dan </w:t>
      </w:r>
      <w:proofErr w:type="spellStart"/>
      <w:r w:rsidR="005D484D" w:rsidRPr="00783AEB">
        <w:rPr>
          <w:rFonts w:ascii="Times New Roman" w:hAnsi="Times New Roman" w:cs="Times New Roman"/>
          <w:sz w:val="24"/>
          <w:szCs w:val="24"/>
        </w:rPr>
        <w:t>semiotik</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karena</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ketiga</w:t>
      </w:r>
      <w:proofErr w:type="spellEnd"/>
      <w:r w:rsidR="00963A52" w:rsidRPr="00783AEB">
        <w:rPr>
          <w:rFonts w:ascii="Times New Roman" w:hAnsi="Times New Roman" w:cs="Times New Roman"/>
          <w:sz w:val="24"/>
          <w:szCs w:val="24"/>
        </w:rPr>
        <w:t xml:space="preserve"> </w:t>
      </w:r>
      <w:proofErr w:type="spellStart"/>
      <w:r w:rsidR="00963A52" w:rsidRPr="00783AEB">
        <w:rPr>
          <w:rFonts w:ascii="Times New Roman" w:hAnsi="Times New Roman" w:cs="Times New Roman"/>
          <w:sz w:val="24"/>
          <w:szCs w:val="24"/>
        </w:rPr>
        <w:t>pendekatan</w:t>
      </w:r>
      <w:proofErr w:type="spellEnd"/>
      <w:r w:rsidR="00963A52" w:rsidRPr="00783AEB">
        <w:rPr>
          <w:rFonts w:ascii="Times New Roman" w:hAnsi="Times New Roman" w:cs="Times New Roman"/>
          <w:sz w:val="24"/>
          <w:szCs w:val="24"/>
        </w:rPr>
        <w:t xml:space="preserve"> </w:t>
      </w:r>
      <w:proofErr w:type="spellStart"/>
      <w:r w:rsidR="00963A52" w:rsidRPr="00783AEB">
        <w:rPr>
          <w:rFonts w:ascii="Times New Roman" w:hAnsi="Times New Roman" w:cs="Times New Roman"/>
          <w:sz w:val="24"/>
          <w:szCs w:val="24"/>
        </w:rPr>
        <w:t>tersebut</w:t>
      </w:r>
      <w:proofErr w:type="spellEnd"/>
      <w:r w:rsidR="00963A52"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mampu</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membangun</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perhatian</w:t>
      </w:r>
      <w:proofErr w:type="spellEnd"/>
      <w:r w:rsidR="00EB7C4B" w:rsidRPr="00783AEB">
        <w:rPr>
          <w:rFonts w:ascii="Times New Roman" w:hAnsi="Times New Roman" w:cs="Times New Roman"/>
          <w:sz w:val="24"/>
          <w:szCs w:val="24"/>
        </w:rPr>
        <w:t xml:space="preserve"> dan </w:t>
      </w:r>
      <w:proofErr w:type="spellStart"/>
      <w:r w:rsidR="00EB7C4B" w:rsidRPr="00783AEB">
        <w:rPr>
          <w:rFonts w:ascii="Times New Roman" w:hAnsi="Times New Roman" w:cs="Times New Roman"/>
          <w:sz w:val="24"/>
          <w:szCs w:val="24"/>
        </w:rPr>
        <w:t>kepedulian</w:t>
      </w:r>
      <w:proofErr w:type="spellEnd"/>
      <w:r w:rsidR="00EB7C4B" w:rsidRPr="00783AEB">
        <w:rPr>
          <w:rFonts w:ascii="Times New Roman" w:hAnsi="Times New Roman" w:cs="Times New Roman"/>
          <w:sz w:val="24"/>
          <w:szCs w:val="24"/>
        </w:rPr>
        <w:t xml:space="preserve"> di </w:t>
      </w:r>
      <w:proofErr w:type="spellStart"/>
      <w:r w:rsidR="00EB7C4B" w:rsidRPr="00783AEB">
        <w:rPr>
          <w:rFonts w:ascii="Times New Roman" w:hAnsi="Times New Roman" w:cs="Times New Roman"/>
          <w:sz w:val="24"/>
          <w:szCs w:val="24"/>
        </w:rPr>
        <w:t>kalangan</w:t>
      </w:r>
      <w:proofErr w:type="spellEnd"/>
      <w:r w:rsidR="00EB7C4B" w:rsidRPr="00783AEB">
        <w:rPr>
          <w:rFonts w:ascii="Times New Roman" w:hAnsi="Times New Roman" w:cs="Times New Roman"/>
          <w:sz w:val="24"/>
          <w:szCs w:val="24"/>
        </w:rPr>
        <w:t xml:space="preserve"> para </w:t>
      </w:r>
      <w:proofErr w:type="spellStart"/>
      <w:r w:rsidR="00EB7C4B" w:rsidRPr="00783AEB">
        <w:rPr>
          <w:rFonts w:ascii="Times New Roman" w:hAnsi="Times New Roman" w:cs="Times New Roman"/>
          <w:sz w:val="24"/>
          <w:szCs w:val="24"/>
        </w:rPr>
        <w:t>pemangku</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kepentingan</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termasuk</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masyarakat</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pelaku</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wisata</w:t>
      </w:r>
      <w:proofErr w:type="spellEnd"/>
      <w:r w:rsidR="00EB7C4B" w:rsidRPr="00783AEB">
        <w:rPr>
          <w:rFonts w:ascii="Times New Roman" w:hAnsi="Times New Roman" w:cs="Times New Roman"/>
          <w:sz w:val="24"/>
          <w:szCs w:val="24"/>
        </w:rPr>
        <w:t xml:space="preserve"> dan </w:t>
      </w:r>
      <w:proofErr w:type="spellStart"/>
      <w:r w:rsidR="00EB7C4B" w:rsidRPr="00783AEB">
        <w:rPr>
          <w:rFonts w:ascii="Times New Roman" w:hAnsi="Times New Roman" w:cs="Times New Roman"/>
          <w:sz w:val="24"/>
          <w:szCs w:val="24"/>
        </w:rPr>
        <w:t>wisatawan</w:t>
      </w:r>
      <w:proofErr w:type="spellEnd"/>
      <w:r w:rsidR="00EB7C4B" w:rsidRPr="00783AEB">
        <w:rPr>
          <w:rFonts w:ascii="Times New Roman" w:hAnsi="Times New Roman" w:cs="Times New Roman"/>
          <w:sz w:val="24"/>
          <w:szCs w:val="24"/>
        </w:rPr>
        <w:t xml:space="preserve">.  Tujuan </w:t>
      </w:r>
      <w:proofErr w:type="spellStart"/>
      <w:r w:rsidR="00EB7C4B" w:rsidRPr="00783AEB">
        <w:rPr>
          <w:rFonts w:ascii="Times New Roman" w:hAnsi="Times New Roman" w:cs="Times New Roman"/>
          <w:sz w:val="24"/>
          <w:szCs w:val="24"/>
        </w:rPr>
        <w:t>penelitian</w:t>
      </w:r>
      <w:proofErr w:type="spellEnd"/>
      <w:r w:rsidR="00EB7C4B" w:rsidRPr="00783AEB">
        <w:rPr>
          <w:rFonts w:ascii="Times New Roman" w:hAnsi="Times New Roman" w:cs="Times New Roman"/>
          <w:sz w:val="24"/>
          <w:szCs w:val="24"/>
        </w:rPr>
        <w:t xml:space="preserve"> </w:t>
      </w:r>
      <w:proofErr w:type="spellStart"/>
      <w:r w:rsidR="00EB7C4B" w:rsidRPr="00783AEB">
        <w:rPr>
          <w:rFonts w:ascii="Times New Roman" w:hAnsi="Times New Roman" w:cs="Times New Roman"/>
          <w:sz w:val="24"/>
          <w:szCs w:val="24"/>
        </w:rPr>
        <w:t>ini</w:t>
      </w:r>
      <w:proofErr w:type="spellEnd"/>
      <w:r w:rsidR="005D484D" w:rsidRPr="00783AEB">
        <w:rPr>
          <w:rFonts w:ascii="Times New Roman" w:hAnsi="Times New Roman" w:cs="Times New Roman"/>
          <w:sz w:val="24"/>
          <w:szCs w:val="24"/>
        </w:rPr>
        <w:t xml:space="preserve">; </w:t>
      </w:r>
      <w:bookmarkStart w:id="2" w:name="_Hlk146747771"/>
      <w:proofErr w:type="spellStart"/>
      <w:r w:rsidR="005D484D" w:rsidRPr="00783AEB">
        <w:rPr>
          <w:rFonts w:ascii="Times New Roman" w:hAnsi="Times New Roman" w:cs="Times New Roman"/>
          <w:i/>
          <w:iCs/>
          <w:sz w:val="24"/>
          <w:szCs w:val="24"/>
        </w:rPr>
        <w:t>pertama</w:t>
      </w:r>
      <w:proofErr w:type="spellEnd"/>
      <w:r w:rsidR="00963A52" w:rsidRPr="00783AEB">
        <w:rPr>
          <w:rFonts w:ascii="Times New Roman" w:hAnsi="Times New Roman" w:cs="Times New Roman"/>
          <w:i/>
          <w:iCs/>
          <w:sz w:val="24"/>
          <w:szCs w:val="24"/>
        </w:rPr>
        <w:t>,</w:t>
      </w:r>
      <w:r w:rsidR="00EB7C4B" w:rsidRPr="00783AEB">
        <w:rPr>
          <w:rFonts w:ascii="Times New Roman" w:hAnsi="Times New Roman" w:cs="Times New Roman"/>
          <w:sz w:val="24"/>
          <w:szCs w:val="24"/>
        </w:rPr>
        <w:t xml:space="preserve"> </w:t>
      </w:r>
      <w:proofErr w:type="spellStart"/>
      <w:r w:rsidR="003C1468">
        <w:rPr>
          <w:rFonts w:ascii="Times New Roman" w:hAnsi="Times New Roman" w:cs="Times New Roman"/>
          <w:sz w:val="24"/>
          <w:szCs w:val="24"/>
        </w:rPr>
        <w:t>merumuskan</w:t>
      </w:r>
      <w:proofErr w:type="spellEnd"/>
      <w:r w:rsidR="003C1468">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kalimat</w:t>
      </w:r>
      <w:proofErr w:type="spellEnd"/>
      <w:r w:rsidR="00D95BD3" w:rsidRPr="00D95BD3">
        <w:rPr>
          <w:rFonts w:ascii="Times New Roman" w:hAnsi="Times New Roman" w:cs="Times New Roman"/>
          <w:sz w:val="24"/>
          <w:szCs w:val="24"/>
        </w:rPr>
        <w:t xml:space="preserve"> yang </w:t>
      </w:r>
      <w:proofErr w:type="spellStart"/>
      <w:r w:rsidR="00D95BD3" w:rsidRPr="00D95BD3">
        <w:rPr>
          <w:rFonts w:ascii="Times New Roman" w:hAnsi="Times New Roman" w:cs="Times New Roman"/>
          <w:sz w:val="24"/>
          <w:szCs w:val="24"/>
        </w:rPr>
        <w:t>sesuai</w:t>
      </w:r>
      <w:proofErr w:type="spellEnd"/>
      <w:r w:rsidR="00D95BD3" w:rsidRPr="00D95BD3">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dalam</w:t>
      </w:r>
      <w:proofErr w:type="spellEnd"/>
      <w:r w:rsidR="00D95BD3" w:rsidRPr="00D95BD3">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merumuskan</w:t>
      </w:r>
      <w:proofErr w:type="spellEnd"/>
      <w:r w:rsidR="00D95BD3" w:rsidRPr="00D95BD3">
        <w:rPr>
          <w:rFonts w:ascii="Times New Roman" w:hAnsi="Times New Roman" w:cs="Times New Roman"/>
          <w:sz w:val="24"/>
          <w:szCs w:val="24"/>
        </w:rPr>
        <w:t xml:space="preserve"> kata, </w:t>
      </w:r>
      <w:proofErr w:type="spellStart"/>
      <w:r w:rsidR="00D95BD3" w:rsidRPr="00D95BD3">
        <w:rPr>
          <w:rFonts w:ascii="Times New Roman" w:hAnsi="Times New Roman" w:cs="Times New Roman"/>
          <w:sz w:val="24"/>
          <w:szCs w:val="24"/>
        </w:rPr>
        <w:t>pe</w:t>
      </w:r>
      <w:r w:rsidR="003C1468">
        <w:rPr>
          <w:rFonts w:ascii="Times New Roman" w:hAnsi="Times New Roman" w:cs="Times New Roman"/>
          <w:sz w:val="24"/>
          <w:szCs w:val="24"/>
        </w:rPr>
        <w:t>rasa</w:t>
      </w:r>
      <w:proofErr w:type="spellEnd"/>
      <w:r w:rsidR="003C1468">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bahkan</w:t>
      </w:r>
      <w:proofErr w:type="spellEnd"/>
      <w:r w:rsidR="00D95BD3" w:rsidRPr="00D95BD3">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kalimat</w:t>
      </w:r>
      <w:proofErr w:type="spellEnd"/>
      <w:r w:rsidR="00D95BD3" w:rsidRPr="00D95BD3">
        <w:rPr>
          <w:rFonts w:ascii="Times New Roman" w:hAnsi="Times New Roman" w:cs="Times New Roman"/>
          <w:sz w:val="24"/>
          <w:szCs w:val="24"/>
        </w:rPr>
        <w:t xml:space="preserve"> </w:t>
      </w:r>
      <w:proofErr w:type="spellStart"/>
      <w:proofErr w:type="gramStart"/>
      <w:r w:rsidR="00D95BD3" w:rsidRPr="00D95BD3">
        <w:rPr>
          <w:rFonts w:ascii="Times New Roman" w:hAnsi="Times New Roman" w:cs="Times New Roman"/>
          <w:sz w:val="24"/>
          <w:szCs w:val="24"/>
        </w:rPr>
        <w:t>kedalam</w:t>
      </w:r>
      <w:proofErr w:type="spellEnd"/>
      <w:r w:rsidR="00D95BD3" w:rsidRPr="00D95BD3">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bentuk</w:t>
      </w:r>
      <w:proofErr w:type="spellEnd"/>
      <w:proofErr w:type="gramEnd"/>
      <w:r w:rsidR="00D95BD3" w:rsidRPr="00D95BD3">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bahasa</w:t>
      </w:r>
      <w:proofErr w:type="spellEnd"/>
      <w:r w:rsidR="00D95BD3" w:rsidRPr="00D95BD3">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cek</w:t>
      </w:r>
      <w:proofErr w:type="spellEnd"/>
      <w:r w:rsidR="00D95BD3" w:rsidRPr="00D95BD3">
        <w:rPr>
          <w:rFonts w:ascii="Times New Roman" w:hAnsi="Times New Roman" w:cs="Times New Roman"/>
          <w:sz w:val="24"/>
          <w:szCs w:val="24"/>
        </w:rPr>
        <w:t xml:space="preserve"> list </w:t>
      </w:r>
      <w:proofErr w:type="spellStart"/>
      <w:r w:rsidR="00D95BD3" w:rsidRPr="00D95BD3">
        <w:rPr>
          <w:rFonts w:ascii="Times New Roman" w:hAnsi="Times New Roman" w:cs="Times New Roman"/>
          <w:sz w:val="24"/>
          <w:szCs w:val="24"/>
        </w:rPr>
        <w:t>atas</w:t>
      </w:r>
      <w:proofErr w:type="spellEnd"/>
      <w:r w:rsidR="00D95BD3" w:rsidRPr="00D95BD3">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ketersediaan</w:t>
      </w:r>
      <w:proofErr w:type="spellEnd"/>
      <w:r w:rsidR="00D95BD3" w:rsidRPr="00D95BD3">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fasilitas</w:t>
      </w:r>
      <w:proofErr w:type="spellEnd"/>
      <w:r w:rsidR="00D95BD3" w:rsidRPr="00D95BD3">
        <w:rPr>
          <w:rFonts w:ascii="Times New Roman" w:hAnsi="Times New Roman" w:cs="Times New Roman"/>
          <w:sz w:val="24"/>
          <w:szCs w:val="24"/>
        </w:rPr>
        <w:t xml:space="preserve"> H2S</w:t>
      </w:r>
      <w:r w:rsidR="003C1468">
        <w:rPr>
          <w:rFonts w:ascii="Times New Roman" w:hAnsi="Times New Roman" w:cs="Times New Roman"/>
          <w:sz w:val="24"/>
          <w:szCs w:val="24"/>
        </w:rPr>
        <w:t xml:space="preserve">, </w:t>
      </w:r>
      <w:proofErr w:type="spellStart"/>
      <w:r w:rsidR="003C1468" w:rsidRPr="003C1468">
        <w:rPr>
          <w:rFonts w:ascii="Times New Roman" w:hAnsi="Times New Roman" w:cs="Times New Roman"/>
          <w:i/>
          <w:iCs/>
          <w:sz w:val="24"/>
          <w:szCs w:val="24"/>
        </w:rPr>
        <w:t>kedua</w:t>
      </w:r>
      <w:proofErr w:type="spellEnd"/>
      <w:r w:rsidR="003C1468">
        <w:rPr>
          <w:rFonts w:ascii="Times New Roman" w:hAnsi="Times New Roman" w:cs="Times New Roman"/>
          <w:sz w:val="24"/>
          <w:szCs w:val="24"/>
        </w:rPr>
        <w:t xml:space="preserve"> </w:t>
      </w:r>
      <w:r w:rsidR="00D95BD3" w:rsidRPr="00D95BD3">
        <w:rPr>
          <w:rFonts w:ascii="Times New Roman" w:hAnsi="Times New Roman" w:cs="Times New Roman"/>
          <w:sz w:val="24"/>
          <w:szCs w:val="24"/>
        </w:rPr>
        <w:t xml:space="preserve">  </w:t>
      </w:r>
      <w:proofErr w:type="spellStart"/>
      <w:r w:rsidR="003C1468">
        <w:rPr>
          <w:rFonts w:ascii="Times New Roman" w:hAnsi="Times New Roman" w:cs="Times New Roman"/>
          <w:sz w:val="24"/>
          <w:szCs w:val="24"/>
        </w:rPr>
        <w:t>merumuskan</w:t>
      </w:r>
      <w:proofErr w:type="spellEnd"/>
      <w:r w:rsidR="003C1468">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Simbol</w:t>
      </w:r>
      <w:proofErr w:type="spellEnd"/>
      <w:r w:rsidR="00D95BD3" w:rsidRPr="00D95BD3">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simbol</w:t>
      </w:r>
      <w:proofErr w:type="spellEnd"/>
      <w:r w:rsidR="00D95BD3" w:rsidRPr="00D95BD3">
        <w:rPr>
          <w:rFonts w:ascii="Times New Roman" w:hAnsi="Times New Roman" w:cs="Times New Roman"/>
          <w:sz w:val="24"/>
          <w:szCs w:val="24"/>
        </w:rPr>
        <w:t xml:space="preserve"> labelling H2S pada hotel, restaurant dan </w:t>
      </w:r>
      <w:proofErr w:type="spellStart"/>
      <w:r w:rsidR="00D95BD3" w:rsidRPr="00D95BD3">
        <w:rPr>
          <w:rFonts w:ascii="Times New Roman" w:hAnsi="Times New Roman" w:cs="Times New Roman"/>
          <w:sz w:val="24"/>
          <w:szCs w:val="24"/>
        </w:rPr>
        <w:t>destinasi</w:t>
      </w:r>
      <w:proofErr w:type="spellEnd"/>
      <w:r w:rsidR="00D95BD3" w:rsidRPr="00D95BD3">
        <w:rPr>
          <w:rFonts w:ascii="Times New Roman" w:hAnsi="Times New Roman" w:cs="Times New Roman"/>
          <w:sz w:val="24"/>
          <w:szCs w:val="24"/>
        </w:rPr>
        <w:t xml:space="preserve"> </w:t>
      </w:r>
      <w:proofErr w:type="spellStart"/>
      <w:r w:rsidR="00D95BD3" w:rsidRPr="00D95BD3">
        <w:rPr>
          <w:rFonts w:ascii="Times New Roman" w:hAnsi="Times New Roman" w:cs="Times New Roman"/>
          <w:sz w:val="24"/>
          <w:szCs w:val="24"/>
        </w:rPr>
        <w:t>wisata</w:t>
      </w:r>
      <w:proofErr w:type="spellEnd"/>
      <w:r w:rsidR="00D95BD3" w:rsidRPr="00D95BD3">
        <w:rPr>
          <w:rFonts w:ascii="Times New Roman" w:hAnsi="Times New Roman" w:cs="Times New Roman"/>
          <w:sz w:val="24"/>
          <w:szCs w:val="24"/>
        </w:rPr>
        <w:t xml:space="preserve"> yang </w:t>
      </w:r>
      <w:proofErr w:type="spellStart"/>
      <w:r w:rsidR="00D95BD3" w:rsidRPr="00D95BD3">
        <w:rPr>
          <w:rFonts w:ascii="Times New Roman" w:hAnsi="Times New Roman" w:cs="Times New Roman"/>
          <w:sz w:val="24"/>
          <w:szCs w:val="24"/>
        </w:rPr>
        <w:t>ada</w:t>
      </w:r>
      <w:proofErr w:type="spellEnd"/>
      <w:r w:rsidR="00D95BD3" w:rsidRPr="00D95BD3">
        <w:rPr>
          <w:rFonts w:ascii="Times New Roman" w:hAnsi="Times New Roman" w:cs="Times New Roman"/>
          <w:sz w:val="24"/>
          <w:szCs w:val="24"/>
        </w:rPr>
        <w:t xml:space="preserve"> di Banyuwangi</w:t>
      </w:r>
      <w:r w:rsidR="003C1468">
        <w:rPr>
          <w:rFonts w:ascii="Times New Roman" w:hAnsi="Times New Roman" w:cs="Times New Roman"/>
          <w:sz w:val="24"/>
          <w:szCs w:val="24"/>
        </w:rPr>
        <w:t>.</w:t>
      </w:r>
      <w:r w:rsidR="00D95BD3" w:rsidRPr="00D95BD3">
        <w:rPr>
          <w:rFonts w:ascii="Times New Roman" w:hAnsi="Times New Roman" w:cs="Times New Roman"/>
          <w:sz w:val="24"/>
          <w:szCs w:val="24"/>
        </w:rPr>
        <w:t xml:space="preserve"> </w:t>
      </w:r>
    </w:p>
    <w:bookmarkEnd w:id="2"/>
    <w:p w14:paraId="4E64686C" w14:textId="1DE8B7EE" w:rsidR="00F7110D" w:rsidRDefault="00994AAF" w:rsidP="004B1C15">
      <w:pPr>
        <w:spacing w:line="240" w:lineRule="auto"/>
        <w:ind w:firstLine="709"/>
        <w:jc w:val="both"/>
        <w:rPr>
          <w:rFonts w:ascii="Times New Roman" w:hAnsi="Times New Roman" w:cs="Times New Roman"/>
          <w:sz w:val="24"/>
          <w:szCs w:val="24"/>
        </w:rPr>
      </w:pPr>
      <w:r w:rsidRPr="00994AAF">
        <w:rPr>
          <w:rFonts w:ascii="Times New Roman" w:hAnsi="Times New Roman" w:cs="Times New Roman"/>
          <w:sz w:val="24"/>
          <w:szCs w:val="24"/>
        </w:rPr>
        <w:t xml:space="preserve">Metode yang </w:t>
      </w:r>
      <w:proofErr w:type="spellStart"/>
      <w:r w:rsidRPr="00994AAF">
        <w:rPr>
          <w:rFonts w:ascii="Times New Roman" w:hAnsi="Times New Roman" w:cs="Times New Roman"/>
          <w:sz w:val="24"/>
          <w:szCs w:val="24"/>
        </w:rPr>
        <w:t>digunakan</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dalam</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penelitian</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ini</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adalah</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penelitian</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kualitatif</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melalui</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pendekatan</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kualitatif</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empiris</w:t>
      </w:r>
      <w:proofErr w:type="spellEnd"/>
      <w:r w:rsidRPr="00994AAF">
        <w:rPr>
          <w:rFonts w:ascii="Times New Roman" w:hAnsi="Times New Roman" w:cs="Times New Roman"/>
          <w:sz w:val="24"/>
          <w:szCs w:val="24"/>
        </w:rPr>
        <w:t xml:space="preserve"> dan </w:t>
      </w:r>
      <w:proofErr w:type="spellStart"/>
      <w:r w:rsidRPr="00994AAF">
        <w:rPr>
          <w:rFonts w:ascii="Times New Roman" w:hAnsi="Times New Roman" w:cs="Times New Roman"/>
          <w:sz w:val="24"/>
          <w:szCs w:val="24"/>
        </w:rPr>
        <w:t>bermakna</w:t>
      </w:r>
      <w:proofErr w:type="spellEnd"/>
      <w:r w:rsidRPr="00994AAF">
        <w:rPr>
          <w:rFonts w:ascii="Times New Roman" w:hAnsi="Times New Roman" w:cs="Times New Roman"/>
          <w:sz w:val="24"/>
          <w:szCs w:val="24"/>
        </w:rPr>
        <w:t xml:space="preserve">. Desain </w:t>
      </w:r>
      <w:proofErr w:type="spellStart"/>
      <w:r w:rsidRPr="00994AAF">
        <w:rPr>
          <w:rFonts w:ascii="Times New Roman" w:hAnsi="Times New Roman" w:cs="Times New Roman"/>
          <w:sz w:val="24"/>
          <w:szCs w:val="24"/>
        </w:rPr>
        <w:t>penelitian</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ini</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adalah</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pengumpulan</w:t>
      </w:r>
      <w:proofErr w:type="spellEnd"/>
      <w:r w:rsidRPr="00994AAF">
        <w:rPr>
          <w:rFonts w:ascii="Times New Roman" w:hAnsi="Times New Roman" w:cs="Times New Roman"/>
          <w:sz w:val="24"/>
          <w:szCs w:val="24"/>
        </w:rPr>
        <w:t xml:space="preserve"> data </w:t>
      </w:r>
      <w:proofErr w:type="spellStart"/>
      <w:r w:rsidRPr="00994AAF">
        <w:rPr>
          <w:rFonts w:ascii="Times New Roman" w:hAnsi="Times New Roman" w:cs="Times New Roman"/>
          <w:sz w:val="24"/>
          <w:szCs w:val="24"/>
        </w:rPr>
        <w:t>berasal</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dari</w:t>
      </w:r>
      <w:proofErr w:type="spellEnd"/>
      <w:r w:rsidRPr="00994AAF">
        <w:rPr>
          <w:rFonts w:ascii="Times New Roman" w:hAnsi="Times New Roman" w:cs="Times New Roman"/>
          <w:sz w:val="24"/>
          <w:szCs w:val="24"/>
        </w:rPr>
        <w:t xml:space="preserve"> dua </w:t>
      </w:r>
      <w:proofErr w:type="spellStart"/>
      <w:r w:rsidRPr="00994AAF">
        <w:rPr>
          <w:rFonts w:ascii="Times New Roman" w:hAnsi="Times New Roman" w:cs="Times New Roman"/>
          <w:sz w:val="24"/>
          <w:szCs w:val="24"/>
        </w:rPr>
        <w:t>sumber</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yaitu</w:t>
      </w:r>
      <w:proofErr w:type="spellEnd"/>
      <w:r w:rsidRPr="00994AAF">
        <w:rPr>
          <w:rFonts w:ascii="Times New Roman" w:hAnsi="Times New Roman" w:cs="Times New Roman"/>
          <w:sz w:val="24"/>
          <w:szCs w:val="24"/>
        </w:rPr>
        <w:t xml:space="preserve"> data </w:t>
      </w:r>
      <w:proofErr w:type="spellStart"/>
      <w:r w:rsidRPr="00994AAF">
        <w:rPr>
          <w:rFonts w:ascii="Times New Roman" w:hAnsi="Times New Roman" w:cs="Times New Roman"/>
          <w:sz w:val="24"/>
          <w:szCs w:val="24"/>
        </w:rPr>
        <w:t>lapangan</w:t>
      </w:r>
      <w:proofErr w:type="spellEnd"/>
      <w:r w:rsidRPr="00994AAF">
        <w:rPr>
          <w:rFonts w:ascii="Times New Roman" w:hAnsi="Times New Roman" w:cs="Times New Roman"/>
          <w:sz w:val="24"/>
          <w:szCs w:val="24"/>
        </w:rPr>
        <w:t xml:space="preserve"> dan data </w:t>
      </w:r>
      <w:proofErr w:type="spellStart"/>
      <w:r w:rsidRPr="00994AAF">
        <w:rPr>
          <w:rFonts w:ascii="Times New Roman" w:hAnsi="Times New Roman" w:cs="Times New Roman"/>
          <w:sz w:val="24"/>
          <w:szCs w:val="24"/>
        </w:rPr>
        <w:t>dokumen</w:t>
      </w:r>
      <w:proofErr w:type="spellEnd"/>
      <w:r w:rsidRPr="00994AAF">
        <w:rPr>
          <w:rFonts w:ascii="Times New Roman" w:hAnsi="Times New Roman" w:cs="Times New Roman"/>
          <w:sz w:val="24"/>
          <w:szCs w:val="24"/>
        </w:rPr>
        <w:t xml:space="preserve">; data </w:t>
      </w:r>
      <w:r w:rsidR="0033677A" w:rsidRPr="00994AAF">
        <w:rPr>
          <w:rFonts w:ascii="Times New Roman" w:hAnsi="Times New Roman" w:cs="Times New Roman"/>
          <w:sz w:val="24"/>
          <w:szCs w:val="24"/>
        </w:rPr>
        <w:t xml:space="preserve">internal </w:t>
      </w:r>
      <w:proofErr w:type="spellStart"/>
      <w:r w:rsidR="0033677A" w:rsidRPr="00994AAF">
        <w:rPr>
          <w:rFonts w:ascii="Times New Roman" w:hAnsi="Times New Roman" w:cs="Times New Roman"/>
          <w:sz w:val="24"/>
          <w:szCs w:val="24"/>
        </w:rPr>
        <w:t>diperoleh</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dari</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hasil</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penelitian</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dari</w:t>
      </w:r>
      <w:proofErr w:type="spellEnd"/>
      <w:r w:rsidRPr="00994AAF">
        <w:rPr>
          <w:rFonts w:ascii="Times New Roman" w:hAnsi="Times New Roman" w:cs="Times New Roman"/>
          <w:sz w:val="24"/>
          <w:szCs w:val="24"/>
        </w:rPr>
        <w:t xml:space="preserve"> Dinas </w:t>
      </w:r>
      <w:proofErr w:type="spellStart"/>
      <w:r w:rsidRPr="00994AAF">
        <w:rPr>
          <w:rFonts w:ascii="Times New Roman" w:hAnsi="Times New Roman" w:cs="Times New Roman"/>
          <w:sz w:val="24"/>
          <w:szCs w:val="24"/>
        </w:rPr>
        <w:t>Kebudayaan</w:t>
      </w:r>
      <w:proofErr w:type="spellEnd"/>
      <w:r w:rsidRPr="00994AAF">
        <w:rPr>
          <w:rFonts w:ascii="Times New Roman" w:hAnsi="Times New Roman" w:cs="Times New Roman"/>
          <w:sz w:val="24"/>
          <w:szCs w:val="24"/>
        </w:rPr>
        <w:t xml:space="preserve"> dan </w:t>
      </w:r>
      <w:proofErr w:type="spellStart"/>
      <w:r w:rsidRPr="00994AAF">
        <w:rPr>
          <w:rFonts w:ascii="Times New Roman" w:hAnsi="Times New Roman" w:cs="Times New Roman"/>
          <w:sz w:val="24"/>
          <w:szCs w:val="24"/>
        </w:rPr>
        <w:t>Pariwisata</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Kabupaten</w:t>
      </w:r>
      <w:proofErr w:type="spellEnd"/>
      <w:r w:rsidRPr="00994AAF">
        <w:rPr>
          <w:rFonts w:ascii="Times New Roman" w:hAnsi="Times New Roman" w:cs="Times New Roman"/>
          <w:sz w:val="24"/>
          <w:szCs w:val="24"/>
        </w:rPr>
        <w:t xml:space="preserve"> Banyuwangi, Lembaga </w:t>
      </w:r>
      <w:proofErr w:type="spellStart"/>
      <w:r w:rsidRPr="00994AAF">
        <w:rPr>
          <w:rFonts w:ascii="Times New Roman" w:hAnsi="Times New Roman" w:cs="Times New Roman"/>
          <w:sz w:val="24"/>
          <w:szCs w:val="24"/>
        </w:rPr>
        <w:t>Penjamin</w:t>
      </w:r>
      <w:proofErr w:type="spellEnd"/>
      <w:r w:rsidRPr="00994AAF">
        <w:rPr>
          <w:rFonts w:ascii="Times New Roman" w:hAnsi="Times New Roman" w:cs="Times New Roman"/>
          <w:sz w:val="24"/>
          <w:szCs w:val="24"/>
        </w:rPr>
        <w:t xml:space="preserve"> Halal UIN Khas Jember, Halal </w:t>
      </w:r>
      <w:proofErr w:type="spellStart"/>
      <w:r w:rsidRPr="00994AAF">
        <w:rPr>
          <w:rFonts w:ascii="Times New Roman" w:hAnsi="Times New Roman" w:cs="Times New Roman"/>
          <w:sz w:val="24"/>
          <w:szCs w:val="24"/>
        </w:rPr>
        <w:t>Center</w:t>
      </w:r>
      <w:proofErr w:type="spellEnd"/>
      <w:r w:rsidRPr="00994AAF">
        <w:rPr>
          <w:rFonts w:ascii="Times New Roman" w:hAnsi="Times New Roman" w:cs="Times New Roman"/>
          <w:sz w:val="24"/>
          <w:szCs w:val="24"/>
        </w:rPr>
        <w:t xml:space="preserve"> UIN KHAS Jember, dan Fatwa Majlis Ulama Indonesia. Sedangkan data </w:t>
      </w:r>
      <w:proofErr w:type="spellStart"/>
      <w:r w:rsidRPr="00994AAF">
        <w:rPr>
          <w:rFonts w:ascii="Times New Roman" w:hAnsi="Times New Roman" w:cs="Times New Roman"/>
          <w:sz w:val="24"/>
          <w:szCs w:val="24"/>
        </w:rPr>
        <w:t>eksternal</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diperoleh</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dari</w:t>
      </w:r>
      <w:proofErr w:type="spellEnd"/>
      <w:r w:rsidRPr="00994AAF">
        <w:rPr>
          <w:rFonts w:ascii="Times New Roman" w:hAnsi="Times New Roman" w:cs="Times New Roman"/>
          <w:sz w:val="24"/>
          <w:szCs w:val="24"/>
        </w:rPr>
        <w:t xml:space="preserve"> hotel, </w:t>
      </w:r>
      <w:proofErr w:type="spellStart"/>
      <w:r w:rsidRPr="00994AAF">
        <w:rPr>
          <w:rFonts w:ascii="Times New Roman" w:hAnsi="Times New Roman" w:cs="Times New Roman"/>
          <w:sz w:val="24"/>
          <w:szCs w:val="24"/>
        </w:rPr>
        <w:t>restoran</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warung</w:t>
      </w:r>
      <w:proofErr w:type="spellEnd"/>
      <w:r w:rsidRPr="00994AAF">
        <w:rPr>
          <w:rFonts w:ascii="Times New Roman" w:hAnsi="Times New Roman" w:cs="Times New Roman"/>
          <w:sz w:val="24"/>
          <w:szCs w:val="24"/>
        </w:rPr>
        <w:t xml:space="preserve">, dan </w:t>
      </w:r>
      <w:proofErr w:type="spellStart"/>
      <w:r w:rsidRPr="00994AAF">
        <w:rPr>
          <w:rFonts w:ascii="Times New Roman" w:hAnsi="Times New Roman" w:cs="Times New Roman"/>
          <w:sz w:val="24"/>
          <w:szCs w:val="24"/>
        </w:rPr>
        <w:t>destinasi</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wisata</w:t>
      </w:r>
      <w:proofErr w:type="spellEnd"/>
      <w:r w:rsidRPr="00994AAF">
        <w:rPr>
          <w:rFonts w:ascii="Times New Roman" w:hAnsi="Times New Roman" w:cs="Times New Roman"/>
          <w:sz w:val="24"/>
          <w:szCs w:val="24"/>
        </w:rPr>
        <w:t xml:space="preserve"> di Banyuwangi. Waktu </w:t>
      </w:r>
      <w:proofErr w:type="spellStart"/>
      <w:r w:rsidRPr="00994AAF">
        <w:rPr>
          <w:rFonts w:ascii="Times New Roman" w:hAnsi="Times New Roman" w:cs="Times New Roman"/>
          <w:sz w:val="24"/>
          <w:szCs w:val="24"/>
        </w:rPr>
        <w:t>pelaksanaan</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dibagi</w:t>
      </w:r>
      <w:proofErr w:type="spellEnd"/>
      <w:r w:rsidRPr="00994AAF">
        <w:rPr>
          <w:rFonts w:ascii="Times New Roman" w:hAnsi="Times New Roman" w:cs="Times New Roman"/>
          <w:sz w:val="24"/>
          <w:szCs w:val="24"/>
        </w:rPr>
        <w:t xml:space="preserve"> </w:t>
      </w:r>
      <w:proofErr w:type="spellStart"/>
      <w:r w:rsidRPr="00994AAF">
        <w:rPr>
          <w:rFonts w:ascii="Times New Roman" w:hAnsi="Times New Roman" w:cs="Times New Roman"/>
          <w:sz w:val="24"/>
          <w:szCs w:val="24"/>
        </w:rPr>
        <w:t>menjadi</w:t>
      </w:r>
      <w:proofErr w:type="spellEnd"/>
      <w:r w:rsidRPr="00994AAF">
        <w:rPr>
          <w:rFonts w:ascii="Times New Roman" w:hAnsi="Times New Roman" w:cs="Times New Roman"/>
          <w:sz w:val="24"/>
          <w:szCs w:val="24"/>
        </w:rPr>
        <w:t xml:space="preserve"> cross-sectional dan </w:t>
      </w:r>
      <w:proofErr w:type="spellStart"/>
      <w:r w:rsidRPr="00994AAF">
        <w:rPr>
          <w:rFonts w:ascii="Times New Roman" w:hAnsi="Times New Roman" w:cs="Times New Roman"/>
          <w:sz w:val="24"/>
          <w:szCs w:val="24"/>
        </w:rPr>
        <w:t>kombinasi</w:t>
      </w:r>
      <w:proofErr w:type="spellEnd"/>
      <w:r w:rsidRPr="00994AAF">
        <w:rPr>
          <w:rFonts w:ascii="Times New Roman" w:hAnsi="Times New Roman" w:cs="Times New Roman"/>
          <w:sz w:val="24"/>
          <w:szCs w:val="24"/>
        </w:rPr>
        <w:t xml:space="preserve"> time series.</w:t>
      </w:r>
      <w:r w:rsidR="000A7359">
        <w:rPr>
          <w:rFonts w:ascii="Times New Roman" w:hAnsi="Times New Roman" w:cs="Times New Roman"/>
          <w:sz w:val="24"/>
          <w:szCs w:val="24"/>
        </w:rPr>
        <w:t xml:space="preserve"> </w:t>
      </w:r>
    </w:p>
    <w:p w14:paraId="7D06DF15" w14:textId="77777777" w:rsidR="00EB7C4B" w:rsidRPr="00890E8E" w:rsidRDefault="00F7110D" w:rsidP="004B1C1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Novelty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pariwisata</w:t>
      </w:r>
      <w:proofErr w:type="spellEnd"/>
      <w:r>
        <w:rPr>
          <w:rFonts w:ascii="Times New Roman" w:hAnsi="Times New Roman" w:cs="Times New Roman"/>
          <w:sz w:val="24"/>
          <w:szCs w:val="24"/>
        </w:rPr>
        <w:t xml:space="preserve"> H2S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0A7359" w:rsidRPr="000A7359">
        <w:rPr>
          <w:rFonts w:ascii="Times New Roman" w:hAnsi="Times New Roman" w:cs="Times New Roman"/>
          <w:sz w:val="24"/>
          <w:szCs w:val="24"/>
        </w:rPr>
        <w:t>isa</w:t>
      </w:r>
      <w:proofErr w:type="spellEnd"/>
      <w:r w:rsidR="000A7359" w:rsidRPr="000A7359">
        <w:rPr>
          <w:rFonts w:ascii="Times New Roman" w:hAnsi="Times New Roman" w:cs="Times New Roman"/>
          <w:sz w:val="24"/>
          <w:szCs w:val="24"/>
        </w:rPr>
        <w:t xml:space="preserve"> </w:t>
      </w:r>
      <w:proofErr w:type="spellStart"/>
      <w:r w:rsidR="000A7359" w:rsidRPr="000A7359">
        <w:rPr>
          <w:rFonts w:ascii="Times New Roman" w:hAnsi="Times New Roman" w:cs="Times New Roman"/>
          <w:sz w:val="24"/>
          <w:szCs w:val="24"/>
        </w:rPr>
        <w:t>menjadi</w:t>
      </w:r>
      <w:proofErr w:type="spellEnd"/>
      <w:r w:rsidR="000A7359" w:rsidRPr="000A7359">
        <w:rPr>
          <w:rFonts w:ascii="Times New Roman" w:hAnsi="Times New Roman" w:cs="Times New Roman"/>
          <w:sz w:val="24"/>
          <w:szCs w:val="24"/>
        </w:rPr>
        <w:t xml:space="preserve"> role model </w:t>
      </w:r>
      <w:proofErr w:type="spellStart"/>
      <w:r w:rsidR="000A7359" w:rsidRPr="000A7359">
        <w:rPr>
          <w:rFonts w:ascii="Times New Roman" w:hAnsi="Times New Roman" w:cs="Times New Roman"/>
          <w:sz w:val="24"/>
          <w:szCs w:val="24"/>
        </w:rPr>
        <w:t>atau</w:t>
      </w:r>
      <w:proofErr w:type="spellEnd"/>
      <w:r w:rsidR="000A7359" w:rsidRPr="000A7359">
        <w:rPr>
          <w:rFonts w:ascii="Times New Roman" w:hAnsi="Times New Roman" w:cs="Times New Roman"/>
          <w:sz w:val="24"/>
          <w:szCs w:val="24"/>
        </w:rPr>
        <w:t xml:space="preserve"> pilot project </w:t>
      </w:r>
      <w:proofErr w:type="spellStart"/>
      <w:r w:rsidR="000A7359" w:rsidRPr="000A7359">
        <w:rPr>
          <w:rFonts w:ascii="Times New Roman" w:hAnsi="Times New Roman" w:cs="Times New Roman"/>
          <w:sz w:val="24"/>
          <w:szCs w:val="24"/>
        </w:rPr>
        <w:t>dengan</w:t>
      </w:r>
      <w:proofErr w:type="spellEnd"/>
      <w:r w:rsidR="000A7359" w:rsidRPr="000A7359">
        <w:rPr>
          <w:rFonts w:ascii="Times New Roman" w:hAnsi="Times New Roman" w:cs="Times New Roman"/>
          <w:sz w:val="24"/>
          <w:szCs w:val="24"/>
        </w:rPr>
        <w:t xml:space="preserve"> </w:t>
      </w:r>
      <w:proofErr w:type="spellStart"/>
      <w:r w:rsidR="000A7359" w:rsidRPr="000A7359">
        <w:rPr>
          <w:rFonts w:ascii="Times New Roman" w:hAnsi="Times New Roman" w:cs="Times New Roman"/>
          <w:sz w:val="24"/>
          <w:szCs w:val="24"/>
        </w:rPr>
        <w:t>tujuan</w:t>
      </w:r>
      <w:proofErr w:type="spellEnd"/>
      <w:r w:rsidR="000A7359" w:rsidRPr="000A7359">
        <w:rPr>
          <w:rFonts w:ascii="Times New Roman" w:hAnsi="Times New Roman" w:cs="Times New Roman"/>
          <w:sz w:val="24"/>
          <w:szCs w:val="24"/>
        </w:rPr>
        <w:t xml:space="preserve"> </w:t>
      </w:r>
      <w:proofErr w:type="spellStart"/>
      <w:r w:rsidR="000A7359" w:rsidRPr="000A7359">
        <w:rPr>
          <w:rFonts w:ascii="Times New Roman" w:hAnsi="Times New Roman" w:cs="Times New Roman"/>
          <w:sz w:val="24"/>
          <w:szCs w:val="24"/>
        </w:rPr>
        <w:t>untuk</w:t>
      </w:r>
      <w:proofErr w:type="spellEnd"/>
      <w:r w:rsidR="000A7359" w:rsidRPr="000A7359">
        <w:rPr>
          <w:rFonts w:ascii="Times New Roman" w:hAnsi="Times New Roman" w:cs="Times New Roman"/>
          <w:sz w:val="24"/>
          <w:szCs w:val="24"/>
        </w:rPr>
        <w:t xml:space="preserve"> </w:t>
      </w:r>
      <w:proofErr w:type="spellStart"/>
      <w:r w:rsidR="000A7359" w:rsidRPr="000A7359">
        <w:rPr>
          <w:rFonts w:ascii="Times New Roman" w:hAnsi="Times New Roman" w:cs="Times New Roman"/>
          <w:sz w:val="24"/>
          <w:szCs w:val="24"/>
        </w:rPr>
        <w:t>meningkatkan</w:t>
      </w:r>
      <w:proofErr w:type="spellEnd"/>
      <w:r w:rsidR="000A7359" w:rsidRPr="000A7359">
        <w:rPr>
          <w:rFonts w:ascii="Times New Roman" w:hAnsi="Times New Roman" w:cs="Times New Roman"/>
          <w:sz w:val="24"/>
          <w:szCs w:val="24"/>
        </w:rPr>
        <w:t xml:space="preserve"> </w:t>
      </w:r>
      <w:proofErr w:type="spellStart"/>
      <w:r w:rsidR="000A7359" w:rsidRPr="000A7359">
        <w:rPr>
          <w:rFonts w:ascii="Times New Roman" w:hAnsi="Times New Roman" w:cs="Times New Roman"/>
          <w:sz w:val="24"/>
          <w:szCs w:val="24"/>
        </w:rPr>
        <w:t>sektor</w:t>
      </w:r>
      <w:proofErr w:type="spellEnd"/>
      <w:r w:rsidR="000A7359" w:rsidRPr="000A7359">
        <w:rPr>
          <w:rFonts w:ascii="Times New Roman" w:hAnsi="Times New Roman" w:cs="Times New Roman"/>
          <w:sz w:val="24"/>
          <w:szCs w:val="24"/>
        </w:rPr>
        <w:t xml:space="preserve"> </w:t>
      </w:r>
      <w:proofErr w:type="spellStart"/>
      <w:r w:rsidR="00282BCF" w:rsidRPr="000A7359">
        <w:rPr>
          <w:rFonts w:ascii="Times New Roman" w:hAnsi="Times New Roman" w:cs="Times New Roman"/>
          <w:sz w:val="24"/>
          <w:szCs w:val="24"/>
        </w:rPr>
        <w:t>ekonomi</w:t>
      </w:r>
      <w:proofErr w:type="spellEnd"/>
      <w:r w:rsidR="00282BCF" w:rsidRPr="000A7359">
        <w:rPr>
          <w:rFonts w:ascii="Times New Roman" w:hAnsi="Times New Roman" w:cs="Times New Roman"/>
          <w:sz w:val="24"/>
          <w:szCs w:val="24"/>
        </w:rPr>
        <w:t xml:space="preserve"> di</w:t>
      </w:r>
      <w:r w:rsidR="000A7359" w:rsidRPr="000A7359">
        <w:rPr>
          <w:rFonts w:ascii="Times New Roman" w:hAnsi="Times New Roman" w:cs="Times New Roman"/>
          <w:sz w:val="24"/>
          <w:szCs w:val="24"/>
        </w:rPr>
        <w:t xml:space="preserve"> Banyuwangi </w:t>
      </w:r>
      <w:proofErr w:type="spellStart"/>
      <w:r w:rsidR="000A7359" w:rsidRPr="000A7359">
        <w:rPr>
          <w:rFonts w:ascii="Times New Roman" w:hAnsi="Times New Roman" w:cs="Times New Roman"/>
          <w:sz w:val="24"/>
          <w:szCs w:val="24"/>
        </w:rPr>
        <w:t>khususnya</w:t>
      </w:r>
      <w:proofErr w:type="spellEnd"/>
      <w:r w:rsidR="000A7359" w:rsidRPr="000A7359">
        <w:rPr>
          <w:rFonts w:ascii="Times New Roman" w:hAnsi="Times New Roman" w:cs="Times New Roman"/>
          <w:sz w:val="24"/>
          <w:szCs w:val="24"/>
        </w:rPr>
        <w:t xml:space="preserve"> dan </w:t>
      </w:r>
      <w:proofErr w:type="spellStart"/>
      <w:r w:rsidR="000A7359" w:rsidRPr="000A7359">
        <w:rPr>
          <w:rFonts w:ascii="Times New Roman" w:hAnsi="Times New Roman" w:cs="Times New Roman"/>
          <w:sz w:val="24"/>
          <w:szCs w:val="24"/>
        </w:rPr>
        <w:t>bisa</w:t>
      </w:r>
      <w:proofErr w:type="spellEnd"/>
      <w:r w:rsidR="000A7359" w:rsidRPr="000A7359">
        <w:rPr>
          <w:rFonts w:ascii="Times New Roman" w:hAnsi="Times New Roman" w:cs="Times New Roman"/>
          <w:sz w:val="24"/>
          <w:szCs w:val="24"/>
        </w:rPr>
        <w:t xml:space="preserve"> </w:t>
      </w:r>
      <w:proofErr w:type="spellStart"/>
      <w:r w:rsidR="000A7359" w:rsidRPr="000A7359">
        <w:rPr>
          <w:rFonts w:ascii="Times New Roman" w:hAnsi="Times New Roman" w:cs="Times New Roman"/>
          <w:sz w:val="24"/>
          <w:szCs w:val="24"/>
        </w:rPr>
        <w:t>menjadi</w:t>
      </w:r>
      <w:proofErr w:type="spellEnd"/>
      <w:r w:rsidR="000A7359" w:rsidRPr="000A7359">
        <w:rPr>
          <w:rFonts w:ascii="Times New Roman" w:hAnsi="Times New Roman" w:cs="Times New Roman"/>
          <w:sz w:val="24"/>
          <w:szCs w:val="24"/>
        </w:rPr>
        <w:t xml:space="preserve"> ikon </w:t>
      </w:r>
      <w:proofErr w:type="spellStart"/>
      <w:r w:rsidR="000A7359" w:rsidRPr="000A7359">
        <w:rPr>
          <w:rFonts w:ascii="Times New Roman" w:hAnsi="Times New Roman" w:cs="Times New Roman"/>
          <w:sz w:val="24"/>
          <w:szCs w:val="24"/>
        </w:rPr>
        <w:t>percontohan</w:t>
      </w:r>
      <w:proofErr w:type="spellEnd"/>
      <w:r w:rsidR="000A7359" w:rsidRPr="000A7359">
        <w:rPr>
          <w:rFonts w:ascii="Times New Roman" w:hAnsi="Times New Roman" w:cs="Times New Roman"/>
          <w:sz w:val="24"/>
          <w:szCs w:val="24"/>
        </w:rPr>
        <w:t xml:space="preserve"> di wilayah </w:t>
      </w:r>
      <w:proofErr w:type="spellStart"/>
      <w:r w:rsidR="000A7359" w:rsidRPr="000A7359">
        <w:rPr>
          <w:rFonts w:ascii="Times New Roman" w:hAnsi="Times New Roman" w:cs="Times New Roman"/>
          <w:sz w:val="24"/>
          <w:szCs w:val="24"/>
        </w:rPr>
        <w:t>lainnya</w:t>
      </w:r>
      <w:proofErr w:type="spellEnd"/>
      <w:r w:rsidR="000A7359" w:rsidRPr="000A7359">
        <w:rPr>
          <w:rFonts w:ascii="Times New Roman" w:hAnsi="Times New Roman" w:cs="Times New Roman"/>
          <w:sz w:val="24"/>
          <w:szCs w:val="24"/>
        </w:rPr>
        <w:t xml:space="preserve"> </w:t>
      </w:r>
      <w:proofErr w:type="spellStart"/>
      <w:r w:rsidR="000A7359" w:rsidRPr="000A7359">
        <w:rPr>
          <w:rFonts w:ascii="Times New Roman" w:hAnsi="Times New Roman" w:cs="Times New Roman"/>
          <w:sz w:val="24"/>
          <w:szCs w:val="24"/>
        </w:rPr>
        <w:t>bahkan</w:t>
      </w:r>
      <w:proofErr w:type="spellEnd"/>
      <w:r w:rsidR="000A7359" w:rsidRPr="000A7359">
        <w:rPr>
          <w:rFonts w:ascii="Times New Roman" w:hAnsi="Times New Roman" w:cs="Times New Roman"/>
          <w:sz w:val="24"/>
          <w:szCs w:val="24"/>
        </w:rPr>
        <w:t xml:space="preserve"> </w:t>
      </w:r>
      <w:proofErr w:type="spellStart"/>
      <w:r w:rsidR="000A7359" w:rsidRPr="000A7359">
        <w:rPr>
          <w:rFonts w:ascii="Times New Roman" w:hAnsi="Times New Roman" w:cs="Times New Roman"/>
          <w:sz w:val="24"/>
          <w:szCs w:val="24"/>
        </w:rPr>
        <w:t>dalam</w:t>
      </w:r>
      <w:proofErr w:type="spellEnd"/>
      <w:r w:rsidR="000A7359" w:rsidRPr="000A7359">
        <w:rPr>
          <w:rFonts w:ascii="Times New Roman" w:hAnsi="Times New Roman" w:cs="Times New Roman"/>
          <w:sz w:val="24"/>
          <w:szCs w:val="24"/>
        </w:rPr>
        <w:t xml:space="preserve"> </w:t>
      </w:r>
      <w:proofErr w:type="spellStart"/>
      <w:r w:rsidR="000A7359" w:rsidRPr="000A7359">
        <w:rPr>
          <w:rFonts w:ascii="Times New Roman" w:hAnsi="Times New Roman" w:cs="Times New Roman"/>
          <w:sz w:val="24"/>
          <w:szCs w:val="24"/>
        </w:rPr>
        <w:t>skala</w:t>
      </w:r>
      <w:proofErr w:type="spellEnd"/>
      <w:r w:rsidR="000A7359" w:rsidRPr="000A7359">
        <w:rPr>
          <w:rFonts w:ascii="Times New Roman" w:hAnsi="Times New Roman" w:cs="Times New Roman"/>
          <w:sz w:val="24"/>
          <w:szCs w:val="24"/>
        </w:rPr>
        <w:t xml:space="preserve"> </w:t>
      </w:r>
      <w:proofErr w:type="spellStart"/>
      <w:r w:rsidR="000A7359" w:rsidRPr="000A7359">
        <w:rPr>
          <w:rFonts w:ascii="Times New Roman" w:hAnsi="Times New Roman" w:cs="Times New Roman"/>
          <w:sz w:val="24"/>
          <w:szCs w:val="24"/>
        </w:rPr>
        <w:t>nasional</w:t>
      </w:r>
      <w:proofErr w:type="spellEnd"/>
      <w:r w:rsidR="00EB7C4B" w:rsidRPr="00890E8E">
        <w:rPr>
          <w:rFonts w:ascii="Times New Roman" w:hAnsi="Times New Roman" w:cs="Times New Roman"/>
          <w:sz w:val="24"/>
          <w:szCs w:val="24"/>
        </w:rPr>
        <w:t xml:space="preserve"> </w:t>
      </w:r>
    </w:p>
    <w:p w14:paraId="1E42D607" w14:textId="77777777" w:rsidR="004B1C15" w:rsidRDefault="004B1C15" w:rsidP="005A433F">
      <w:pPr>
        <w:ind w:firstLine="709"/>
        <w:jc w:val="both"/>
        <w:rPr>
          <w:rFonts w:ascii="Times New Roman" w:hAnsi="Times New Roman" w:cs="Times New Roman"/>
          <w:sz w:val="24"/>
          <w:szCs w:val="24"/>
        </w:rPr>
      </w:pPr>
    </w:p>
    <w:p w14:paraId="0BD3C585" w14:textId="77777777" w:rsidR="00C91338" w:rsidRDefault="00C91338" w:rsidP="005A433F">
      <w:pPr>
        <w:ind w:firstLine="709"/>
        <w:jc w:val="both"/>
        <w:rPr>
          <w:rFonts w:ascii="Times New Roman" w:hAnsi="Times New Roman" w:cs="Times New Roman"/>
          <w:sz w:val="24"/>
          <w:szCs w:val="24"/>
        </w:rPr>
      </w:pPr>
    </w:p>
    <w:p w14:paraId="6C9C50A7" w14:textId="77777777" w:rsidR="00C91338" w:rsidRDefault="00C91338" w:rsidP="005A433F">
      <w:pPr>
        <w:ind w:firstLine="709"/>
        <w:jc w:val="both"/>
        <w:rPr>
          <w:rFonts w:ascii="Times New Roman" w:hAnsi="Times New Roman" w:cs="Times New Roman"/>
          <w:sz w:val="24"/>
          <w:szCs w:val="24"/>
        </w:rPr>
      </w:pPr>
    </w:p>
    <w:p w14:paraId="7B25F553" w14:textId="77777777" w:rsidR="00C91338" w:rsidRDefault="00C91338" w:rsidP="005A433F">
      <w:pPr>
        <w:ind w:firstLine="709"/>
        <w:jc w:val="both"/>
        <w:rPr>
          <w:rFonts w:ascii="Times New Roman" w:hAnsi="Times New Roman" w:cs="Times New Roman"/>
          <w:sz w:val="24"/>
          <w:szCs w:val="24"/>
        </w:rPr>
      </w:pPr>
    </w:p>
    <w:p w14:paraId="39AF785D" w14:textId="77777777" w:rsidR="00C91338" w:rsidRDefault="00C91338" w:rsidP="005A433F">
      <w:pPr>
        <w:ind w:firstLine="709"/>
        <w:jc w:val="both"/>
        <w:rPr>
          <w:rFonts w:ascii="Times New Roman" w:hAnsi="Times New Roman" w:cs="Times New Roman"/>
          <w:sz w:val="24"/>
          <w:szCs w:val="24"/>
        </w:rPr>
      </w:pPr>
    </w:p>
    <w:p w14:paraId="2302FC3F" w14:textId="15D118D3" w:rsidR="00D65327" w:rsidRPr="00C91338" w:rsidRDefault="00D65327" w:rsidP="00D65327">
      <w:pPr>
        <w:jc w:val="both"/>
        <w:rPr>
          <w:rFonts w:ascii="Times New Roman" w:hAnsi="Times New Roman" w:cs="Times New Roman"/>
          <w:b/>
          <w:bCs/>
          <w:sz w:val="24"/>
          <w:szCs w:val="24"/>
        </w:rPr>
      </w:pPr>
      <w:r w:rsidRPr="00C91338">
        <w:rPr>
          <w:rFonts w:ascii="Times New Roman" w:hAnsi="Times New Roman" w:cs="Times New Roman"/>
          <w:b/>
          <w:bCs/>
          <w:sz w:val="24"/>
          <w:szCs w:val="24"/>
        </w:rPr>
        <w:lastRenderedPageBreak/>
        <w:t xml:space="preserve">Introduction </w:t>
      </w:r>
      <w:r w:rsidR="00FF3741" w:rsidRPr="00C91338">
        <w:rPr>
          <w:rFonts w:ascii="Times New Roman" w:hAnsi="Times New Roman" w:cs="Times New Roman"/>
          <w:b/>
          <w:bCs/>
          <w:sz w:val="24"/>
          <w:szCs w:val="24"/>
        </w:rPr>
        <w:t xml:space="preserve"> </w:t>
      </w:r>
    </w:p>
    <w:p w14:paraId="0BA92ADC" w14:textId="41061FE9" w:rsidR="00900CD7" w:rsidRDefault="00FF3741" w:rsidP="005A433F">
      <w:pPr>
        <w:ind w:firstLine="709"/>
        <w:jc w:val="both"/>
        <w:rPr>
          <w:rFonts w:ascii="Times New Roman" w:hAnsi="Times New Roman" w:cs="Times New Roman"/>
          <w:sz w:val="24"/>
          <w:szCs w:val="24"/>
        </w:rPr>
      </w:pPr>
      <w:r w:rsidRPr="00CF102E">
        <w:rPr>
          <w:rFonts w:ascii="Times New Roman" w:hAnsi="Times New Roman" w:cs="Times New Roman"/>
          <w:sz w:val="24"/>
          <w:szCs w:val="24"/>
        </w:rPr>
        <w:t>Indonesia</w:t>
      </w:r>
      <w:r w:rsidR="00CF62B1" w:rsidRPr="00CF102E">
        <w:rPr>
          <w:rFonts w:ascii="Times New Roman" w:hAnsi="Times New Roman" w:cs="Times New Roman"/>
          <w:sz w:val="24"/>
          <w:szCs w:val="24"/>
        </w:rPr>
        <w:t xml:space="preserve"> has a variety of ethnicities, cultures, races, religions, and various kinds of natural beauty that can be Found. Moreover, Indonesia has a variety of sectors that can boost the Country's foreign exchange. One is the tourism sector, the Country's top foreign exchange. Natural, cultural, culinary, and rich resources are in the homeland. It is this resource which is the main attraction for domestic tourists as well as Foreign.</w:t>
      </w:r>
      <w:r w:rsidR="00AF4826" w:rsidRPr="00CF102E">
        <w:rPr>
          <w:rFonts w:ascii="Times New Roman" w:hAnsi="Times New Roman" w:cs="Times New Roman"/>
          <w:sz w:val="24"/>
          <w:szCs w:val="24"/>
        </w:rPr>
        <w:t xml:space="preserve"> </w:t>
      </w:r>
      <w:r w:rsidR="00C80943" w:rsidRPr="00CF102E">
        <w:rPr>
          <w:rStyle w:val="FootnoteReference"/>
          <w:rFonts w:ascii="Times New Roman" w:hAnsi="Times New Roman" w:cs="Times New Roman"/>
          <w:sz w:val="24"/>
          <w:szCs w:val="24"/>
        </w:rPr>
        <w:footnoteReference w:id="1"/>
      </w:r>
      <w:r w:rsidR="00900CD7" w:rsidRPr="00CF102E">
        <w:rPr>
          <w:rFonts w:ascii="Times New Roman" w:hAnsi="Times New Roman" w:cs="Times New Roman"/>
          <w:sz w:val="24"/>
          <w:szCs w:val="24"/>
        </w:rPr>
        <w:t xml:space="preserve"> </w:t>
      </w:r>
    </w:p>
    <w:p w14:paraId="73DDE1B5" w14:textId="77777777" w:rsidR="00F67DA7" w:rsidRDefault="00F67DA7" w:rsidP="005A433F">
      <w:pPr>
        <w:ind w:firstLine="709"/>
        <w:jc w:val="both"/>
        <w:rPr>
          <w:rFonts w:ascii="Times New Roman" w:hAnsi="Times New Roman" w:cs="Times New Roman"/>
          <w:sz w:val="24"/>
          <w:szCs w:val="24"/>
        </w:rPr>
      </w:pPr>
      <w:r w:rsidRPr="00F67DA7">
        <w:rPr>
          <w:rFonts w:ascii="Times New Roman" w:hAnsi="Times New Roman" w:cs="Times New Roman"/>
          <w:sz w:val="24"/>
          <w:szCs w:val="24"/>
        </w:rPr>
        <w:t>Based on points or articles 1 and 3 of Law Number 10 of the Year 2009 Concerning Tourism, "tourism is all kinds of tourism activities supported by various facilities and various services provided by the community or entrepreneurs, the Government and Regional Government" (UU No. 10 of 2009). In linguistic terms, tourism can be interpreted as a travel activity carried out by a person or a group to visit a tourist destination within a short time and usually relatively or even far from their place of origin. The aim is to have fun.</w:t>
      </w:r>
      <w:r>
        <w:rPr>
          <w:rStyle w:val="FootnoteReference"/>
          <w:rFonts w:ascii="Times New Roman" w:hAnsi="Times New Roman" w:cs="Times New Roman"/>
          <w:sz w:val="24"/>
          <w:szCs w:val="24"/>
        </w:rPr>
        <w:footnoteReference w:id="2"/>
      </w:r>
    </w:p>
    <w:p w14:paraId="2228C7E7" w14:textId="77777777" w:rsidR="003F1A8C" w:rsidRPr="00CF102E" w:rsidRDefault="00EB5A8D" w:rsidP="005A433F">
      <w:pPr>
        <w:jc w:val="both"/>
        <w:rPr>
          <w:rFonts w:ascii="Times New Roman" w:hAnsi="Times New Roman" w:cs="Times New Roman"/>
          <w:sz w:val="24"/>
          <w:szCs w:val="24"/>
        </w:rPr>
      </w:pPr>
      <w:r w:rsidRPr="00CF102E">
        <w:rPr>
          <w:rFonts w:ascii="Times New Roman" w:hAnsi="Times New Roman" w:cs="Times New Roman"/>
          <w:sz w:val="24"/>
          <w:szCs w:val="24"/>
        </w:rPr>
        <w:tab/>
        <w:t>Tourism has become the most prominent industry and shows consistent growth yearly. It is estimated by the World Tourism Organization that in 2020, there will continue to be an increase of around 200% in the number of world tourist visits. In this case, there needs to be innovations in providing the latest and unique things in the tourist destination.</w:t>
      </w:r>
      <w:r w:rsidR="002A0739" w:rsidRPr="00CF102E">
        <w:rPr>
          <w:rFonts w:ascii="Times New Roman" w:hAnsi="Times New Roman" w:cs="Times New Roman"/>
          <w:sz w:val="24"/>
          <w:szCs w:val="24"/>
        </w:rPr>
        <w:t xml:space="preserve"> </w:t>
      </w:r>
      <w:r w:rsidR="002A0739" w:rsidRPr="00CF102E">
        <w:rPr>
          <w:rStyle w:val="FootnoteReference"/>
          <w:rFonts w:ascii="Times New Roman" w:hAnsi="Times New Roman" w:cs="Times New Roman"/>
          <w:sz w:val="24"/>
          <w:szCs w:val="24"/>
        </w:rPr>
        <w:footnoteReference w:id="3"/>
      </w:r>
    </w:p>
    <w:p w14:paraId="1189B92B" w14:textId="77777777" w:rsidR="00111B02" w:rsidRDefault="00111B02" w:rsidP="005A433F">
      <w:pPr>
        <w:ind w:firstLine="720"/>
        <w:jc w:val="both"/>
        <w:rPr>
          <w:rFonts w:ascii="Times New Roman" w:hAnsi="Times New Roman" w:cs="Times New Roman"/>
          <w:sz w:val="24"/>
          <w:szCs w:val="24"/>
        </w:rPr>
      </w:pPr>
      <w:r w:rsidRPr="00111B02">
        <w:rPr>
          <w:rFonts w:ascii="Times New Roman" w:hAnsi="Times New Roman" w:cs="Times New Roman"/>
          <w:sz w:val="24"/>
          <w:szCs w:val="24"/>
        </w:rPr>
        <w:t>Tourism has become a concentration and</w:t>
      </w:r>
      <w:r>
        <w:rPr>
          <w:rFonts w:ascii="Times New Roman" w:hAnsi="Times New Roman" w:cs="Times New Roman"/>
          <w:sz w:val="24"/>
          <w:szCs w:val="24"/>
        </w:rPr>
        <w:t xml:space="preserve"> </w:t>
      </w:r>
      <w:r w:rsidRPr="00111B02">
        <w:rPr>
          <w:rFonts w:ascii="Times New Roman" w:hAnsi="Times New Roman" w:cs="Times New Roman"/>
          <w:sz w:val="24"/>
          <w:szCs w:val="24"/>
        </w:rPr>
        <w:t>special attention from the government, where since the year</w:t>
      </w:r>
      <w:r>
        <w:rPr>
          <w:rFonts w:ascii="Times New Roman" w:hAnsi="Times New Roman" w:cs="Times New Roman"/>
          <w:sz w:val="24"/>
          <w:szCs w:val="24"/>
        </w:rPr>
        <w:t xml:space="preserve"> </w:t>
      </w:r>
      <w:r w:rsidRPr="00111B02">
        <w:rPr>
          <w:rFonts w:ascii="Times New Roman" w:hAnsi="Times New Roman" w:cs="Times New Roman"/>
          <w:sz w:val="24"/>
          <w:szCs w:val="24"/>
        </w:rPr>
        <w:t>2018, the government has made tourism a</w:t>
      </w:r>
      <w:r>
        <w:rPr>
          <w:rFonts w:ascii="Times New Roman" w:hAnsi="Times New Roman" w:cs="Times New Roman"/>
          <w:sz w:val="24"/>
          <w:szCs w:val="24"/>
        </w:rPr>
        <w:t xml:space="preserve"> </w:t>
      </w:r>
      <w:r w:rsidRPr="00111B02">
        <w:rPr>
          <w:rFonts w:ascii="Times New Roman" w:hAnsi="Times New Roman" w:cs="Times New Roman"/>
          <w:sz w:val="24"/>
          <w:szCs w:val="24"/>
        </w:rPr>
        <w:t>flagship economic development program. This matter</w:t>
      </w:r>
      <w:r>
        <w:rPr>
          <w:rFonts w:ascii="Times New Roman" w:hAnsi="Times New Roman" w:cs="Times New Roman"/>
          <w:sz w:val="24"/>
          <w:szCs w:val="24"/>
        </w:rPr>
        <w:t xml:space="preserve"> </w:t>
      </w:r>
      <w:r w:rsidRPr="00111B02">
        <w:rPr>
          <w:rFonts w:ascii="Times New Roman" w:hAnsi="Times New Roman" w:cs="Times New Roman"/>
          <w:sz w:val="24"/>
          <w:szCs w:val="24"/>
        </w:rPr>
        <w:t>very reasonable because tourism has been proven</w:t>
      </w:r>
      <w:r>
        <w:rPr>
          <w:rFonts w:ascii="Times New Roman" w:hAnsi="Times New Roman" w:cs="Times New Roman"/>
          <w:sz w:val="24"/>
          <w:szCs w:val="24"/>
        </w:rPr>
        <w:t xml:space="preserve"> </w:t>
      </w:r>
      <w:r w:rsidRPr="00111B02">
        <w:rPr>
          <w:rFonts w:ascii="Times New Roman" w:hAnsi="Times New Roman" w:cs="Times New Roman"/>
          <w:sz w:val="24"/>
          <w:szCs w:val="24"/>
        </w:rPr>
        <w:t>contributed significantly to Indonesia's development</w:t>
      </w:r>
      <w:r>
        <w:rPr>
          <w:rFonts w:ascii="Times New Roman" w:hAnsi="Times New Roman" w:cs="Times New Roman"/>
          <w:sz w:val="24"/>
          <w:szCs w:val="24"/>
        </w:rPr>
        <w:t xml:space="preserve"> </w:t>
      </w:r>
      <w:r w:rsidRPr="00111B02">
        <w:rPr>
          <w:rFonts w:ascii="Times New Roman" w:hAnsi="Times New Roman" w:cs="Times New Roman"/>
          <w:sz w:val="24"/>
          <w:szCs w:val="24"/>
        </w:rPr>
        <w:t>especially as an income sector</w:t>
      </w:r>
      <w:r>
        <w:rPr>
          <w:rFonts w:ascii="Times New Roman" w:hAnsi="Times New Roman" w:cs="Times New Roman"/>
          <w:sz w:val="24"/>
          <w:szCs w:val="24"/>
        </w:rPr>
        <w:t xml:space="preserve"> </w:t>
      </w:r>
      <w:r w:rsidRPr="00111B02">
        <w:rPr>
          <w:rFonts w:ascii="Times New Roman" w:hAnsi="Times New Roman" w:cs="Times New Roman"/>
          <w:sz w:val="24"/>
          <w:szCs w:val="24"/>
        </w:rPr>
        <w:t>region and country. Apart from being a machine</w:t>
      </w:r>
      <w:r>
        <w:rPr>
          <w:rFonts w:ascii="Times New Roman" w:hAnsi="Times New Roman" w:cs="Times New Roman"/>
          <w:sz w:val="24"/>
          <w:szCs w:val="24"/>
        </w:rPr>
        <w:t xml:space="preserve"> </w:t>
      </w:r>
      <w:r w:rsidRPr="00111B02">
        <w:rPr>
          <w:rFonts w:ascii="Times New Roman" w:hAnsi="Times New Roman" w:cs="Times New Roman"/>
          <w:sz w:val="24"/>
          <w:szCs w:val="24"/>
        </w:rPr>
        <w:t>economic driver, tourism is also capable</w:t>
      </w:r>
      <w:r>
        <w:rPr>
          <w:rFonts w:ascii="Times New Roman" w:hAnsi="Times New Roman" w:cs="Times New Roman"/>
          <w:sz w:val="24"/>
          <w:szCs w:val="24"/>
        </w:rPr>
        <w:t xml:space="preserve"> </w:t>
      </w:r>
      <w:r w:rsidRPr="00111B02">
        <w:rPr>
          <w:rFonts w:ascii="Times New Roman" w:hAnsi="Times New Roman" w:cs="Times New Roman"/>
          <w:sz w:val="24"/>
          <w:szCs w:val="24"/>
        </w:rPr>
        <w:t>reduce unemployment rates. In</w:t>
      </w:r>
      <w:r>
        <w:rPr>
          <w:rFonts w:ascii="Times New Roman" w:hAnsi="Times New Roman" w:cs="Times New Roman"/>
          <w:sz w:val="24"/>
          <w:szCs w:val="24"/>
        </w:rPr>
        <w:t xml:space="preserve"> </w:t>
      </w:r>
      <w:r w:rsidRPr="00111B02">
        <w:rPr>
          <w:rFonts w:ascii="Times New Roman" w:hAnsi="Times New Roman" w:cs="Times New Roman"/>
          <w:sz w:val="24"/>
          <w:szCs w:val="24"/>
        </w:rPr>
        <w:t>the national economy, tourism is a sector</w:t>
      </w:r>
      <w:r>
        <w:rPr>
          <w:rFonts w:ascii="Times New Roman" w:hAnsi="Times New Roman" w:cs="Times New Roman"/>
          <w:sz w:val="24"/>
          <w:szCs w:val="24"/>
        </w:rPr>
        <w:t xml:space="preserve"> </w:t>
      </w:r>
      <w:r w:rsidRPr="00111B02">
        <w:rPr>
          <w:rFonts w:ascii="Times New Roman" w:hAnsi="Times New Roman" w:cs="Times New Roman"/>
          <w:sz w:val="24"/>
          <w:szCs w:val="24"/>
        </w:rPr>
        <w:t>which is expected to increase income</w:t>
      </w:r>
      <w:r>
        <w:rPr>
          <w:rFonts w:ascii="Times New Roman" w:hAnsi="Times New Roman" w:cs="Times New Roman"/>
          <w:sz w:val="24"/>
          <w:szCs w:val="24"/>
        </w:rPr>
        <w:t xml:space="preserve"> </w:t>
      </w:r>
      <w:r w:rsidRPr="00111B02">
        <w:rPr>
          <w:rFonts w:ascii="Times New Roman" w:hAnsi="Times New Roman" w:cs="Times New Roman"/>
          <w:sz w:val="24"/>
          <w:szCs w:val="24"/>
        </w:rPr>
        <w:t>through foreign exchange earnings</w:t>
      </w:r>
      <w:r w:rsidR="00B81B05">
        <w:rPr>
          <w:rFonts w:ascii="Times New Roman" w:hAnsi="Times New Roman" w:cs="Times New Roman"/>
          <w:sz w:val="24"/>
          <w:szCs w:val="24"/>
        </w:rPr>
        <w:t>.</w:t>
      </w:r>
      <w:r w:rsidR="00700F98">
        <w:rPr>
          <w:rStyle w:val="FootnoteReference"/>
          <w:rFonts w:ascii="Times New Roman" w:hAnsi="Times New Roman" w:cs="Times New Roman"/>
          <w:sz w:val="24"/>
          <w:szCs w:val="24"/>
        </w:rPr>
        <w:footnoteReference w:id="4"/>
      </w:r>
    </w:p>
    <w:p w14:paraId="6B916EB3" w14:textId="77777777" w:rsidR="00B81B05" w:rsidRDefault="00B81B05" w:rsidP="005A433F">
      <w:pPr>
        <w:ind w:firstLine="720"/>
        <w:jc w:val="both"/>
        <w:rPr>
          <w:rFonts w:ascii="Times New Roman" w:hAnsi="Times New Roman" w:cs="Times New Roman"/>
          <w:sz w:val="24"/>
          <w:szCs w:val="24"/>
        </w:rPr>
      </w:pPr>
      <w:r w:rsidRPr="00B81B05">
        <w:rPr>
          <w:rFonts w:ascii="Times New Roman" w:hAnsi="Times New Roman" w:cs="Times New Roman"/>
          <w:sz w:val="24"/>
          <w:szCs w:val="24"/>
        </w:rPr>
        <w:t>Banyuwangi is one of the districts in</w:t>
      </w:r>
      <w:r>
        <w:rPr>
          <w:rFonts w:ascii="Times New Roman" w:hAnsi="Times New Roman" w:cs="Times New Roman"/>
          <w:sz w:val="24"/>
          <w:szCs w:val="24"/>
        </w:rPr>
        <w:t xml:space="preserve"> t</w:t>
      </w:r>
      <w:r w:rsidRPr="00B81B05">
        <w:rPr>
          <w:rFonts w:ascii="Times New Roman" w:hAnsi="Times New Roman" w:cs="Times New Roman"/>
          <w:sz w:val="24"/>
          <w:szCs w:val="24"/>
        </w:rPr>
        <w:t>he eastern tip of the island of Java has excellent potential</w:t>
      </w:r>
      <w:r>
        <w:rPr>
          <w:rFonts w:ascii="Times New Roman" w:hAnsi="Times New Roman" w:cs="Times New Roman"/>
          <w:sz w:val="24"/>
          <w:szCs w:val="24"/>
        </w:rPr>
        <w:t xml:space="preserve"> </w:t>
      </w:r>
      <w:r w:rsidRPr="00B81B05">
        <w:rPr>
          <w:rFonts w:ascii="Times New Roman" w:hAnsi="Times New Roman" w:cs="Times New Roman"/>
          <w:sz w:val="24"/>
          <w:szCs w:val="24"/>
        </w:rPr>
        <w:t>in the tourism sector. In the process</w:t>
      </w:r>
      <w:r>
        <w:rPr>
          <w:rFonts w:ascii="Times New Roman" w:hAnsi="Times New Roman" w:cs="Times New Roman"/>
          <w:sz w:val="24"/>
          <w:szCs w:val="24"/>
        </w:rPr>
        <w:t xml:space="preserve"> </w:t>
      </w:r>
      <w:r w:rsidRPr="00B81B05">
        <w:rPr>
          <w:rFonts w:ascii="Times New Roman" w:hAnsi="Times New Roman" w:cs="Times New Roman"/>
          <w:sz w:val="24"/>
          <w:szCs w:val="24"/>
        </w:rPr>
        <w:t>development, district government</w:t>
      </w:r>
      <w:r>
        <w:rPr>
          <w:rFonts w:ascii="Times New Roman" w:hAnsi="Times New Roman" w:cs="Times New Roman"/>
          <w:sz w:val="24"/>
          <w:szCs w:val="24"/>
        </w:rPr>
        <w:t xml:space="preserve"> </w:t>
      </w:r>
      <w:r w:rsidRPr="00B81B05">
        <w:rPr>
          <w:rFonts w:ascii="Times New Roman" w:hAnsi="Times New Roman" w:cs="Times New Roman"/>
          <w:sz w:val="24"/>
          <w:szCs w:val="24"/>
        </w:rPr>
        <w:t>Banyuwangi has designed policies</w:t>
      </w:r>
      <w:r>
        <w:rPr>
          <w:rFonts w:ascii="Times New Roman" w:hAnsi="Times New Roman" w:cs="Times New Roman"/>
          <w:sz w:val="24"/>
          <w:szCs w:val="24"/>
        </w:rPr>
        <w:t xml:space="preserve"> </w:t>
      </w:r>
      <w:r w:rsidRPr="00B81B05">
        <w:rPr>
          <w:rFonts w:ascii="Times New Roman" w:hAnsi="Times New Roman" w:cs="Times New Roman"/>
          <w:sz w:val="24"/>
          <w:szCs w:val="24"/>
        </w:rPr>
        <w:t>whose approach is based on regional potential with</w:t>
      </w:r>
      <w:r>
        <w:rPr>
          <w:rFonts w:ascii="Times New Roman" w:hAnsi="Times New Roman" w:cs="Times New Roman"/>
          <w:sz w:val="24"/>
          <w:szCs w:val="24"/>
        </w:rPr>
        <w:t xml:space="preserve"> </w:t>
      </w:r>
      <w:r w:rsidRPr="00B81B05">
        <w:rPr>
          <w:rFonts w:ascii="Times New Roman" w:hAnsi="Times New Roman" w:cs="Times New Roman"/>
          <w:sz w:val="24"/>
          <w:szCs w:val="24"/>
        </w:rPr>
        <w:t>utilize natural, cultural, and religious riches</w:t>
      </w:r>
      <w:r>
        <w:rPr>
          <w:rFonts w:ascii="Times New Roman" w:hAnsi="Times New Roman" w:cs="Times New Roman"/>
          <w:sz w:val="24"/>
          <w:szCs w:val="24"/>
        </w:rPr>
        <w:t xml:space="preserve"> </w:t>
      </w:r>
      <w:r w:rsidRPr="00B81B05">
        <w:rPr>
          <w:rFonts w:ascii="Times New Roman" w:hAnsi="Times New Roman" w:cs="Times New Roman"/>
          <w:sz w:val="24"/>
          <w:szCs w:val="24"/>
        </w:rPr>
        <w:t>which are owned. As a geographical area</w:t>
      </w:r>
      <w:r>
        <w:rPr>
          <w:rFonts w:ascii="Times New Roman" w:hAnsi="Times New Roman" w:cs="Times New Roman"/>
          <w:sz w:val="24"/>
          <w:szCs w:val="24"/>
        </w:rPr>
        <w:t xml:space="preserve"> </w:t>
      </w:r>
      <w:r w:rsidRPr="00B81B05">
        <w:rPr>
          <w:rFonts w:ascii="Times New Roman" w:hAnsi="Times New Roman" w:cs="Times New Roman"/>
          <w:sz w:val="24"/>
          <w:szCs w:val="24"/>
        </w:rPr>
        <w:t>has a wealth of resources and nature</w:t>
      </w:r>
      <w:r>
        <w:rPr>
          <w:rFonts w:ascii="Times New Roman" w:hAnsi="Times New Roman" w:cs="Times New Roman"/>
          <w:sz w:val="24"/>
          <w:szCs w:val="24"/>
        </w:rPr>
        <w:t xml:space="preserve"> </w:t>
      </w:r>
      <w:r w:rsidRPr="00B81B05">
        <w:rPr>
          <w:rFonts w:ascii="Times New Roman" w:hAnsi="Times New Roman" w:cs="Times New Roman"/>
          <w:sz w:val="24"/>
          <w:szCs w:val="24"/>
        </w:rPr>
        <w:t>abundant, creating a development orientation</w:t>
      </w:r>
      <w:r>
        <w:rPr>
          <w:rFonts w:ascii="Times New Roman" w:hAnsi="Times New Roman" w:cs="Times New Roman"/>
          <w:sz w:val="24"/>
          <w:szCs w:val="24"/>
        </w:rPr>
        <w:t xml:space="preserve"> </w:t>
      </w:r>
      <w:r w:rsidRPr="00B81B05">
        <w:rPr>
          <w:rFonts w:ascii="Times New Roman" w:hAnsi="Times New Roman" w:cs="Times New Roman"/>
          <w:sz w:val="24"/>
          <w:szCs w:val="24"/>
        </w:rPr>
        <w:t>Banyuwangi district's economy is directed towards</w:t>
      </w:r>
      <w:r>
        <w:rPr>
          <w:rFonts w:ascii="Times New Roman" w:hAnsi="Times New Roman" w:cs="Times New Roman"/>
          <w:sz w:val="24"/>
          <w:szCs w:val="24"/>
        </w:rPr>
        <w:t xml:space="preserve"> </w:t>
      </w:r>
      <w:r w:rsidRPr="00B81B05">
        <w:rPr>
          <w:rFonts w:ascii="Times New Roman" w:hAnsi="Times New Roman" w:cs="Times New Roman"/>
          <w:sz w:val="24"/>
          <w:szCs w:val="24"/>
        </w:rPr>
        <w:t>the tourism sector is the primary support</w:t>
      </w:r>
      <w:r>
        <w:rPr>
          <w:rFonts w:ascii="Times New Roman" w:hAnsi="Times New Roman" w:cs="Times New Roman"/>
          <w:sz w:val="24"/>
          <w:szCs w:val="24"/>
        </w:rPr>
        <w:t xml:space="preserve"> </w:t>
      </w:r>
      <w:r w:rsidRPr="00B81B05">
        <w:rPr>
          <w:rFonts w:ascii="Times New Roman" w:hAnsi="Times New Roman" w:cs="Times New Roman"/>
          <w:sz w:val="24"/>
          <w:szCs w:val="24"/>
        </w:rPr>
        <w:t>its economic development. The Tourism Sector is very normal</w:t>
      </w:r>
      <w:r>
        <w:rPr>
          <w:rFonts w:ascii="Times New Roman" w:hAnsi="Times New Roman" w:cs="Times New Roman"/>
          <w:sz w:val="24"/>
          <w:szCs w:val="24"/>
        </w:rPr>
        <w:t xml:space="preserve"> </w:t>
      </w:r>
      <w:r w:rsidRPr="00B81B05">
        <w:rPr>
          <w:rFonts w:ascii="Times New Roman" w:hAnsi="Times New Roman" w:cs="Times New Roman"/>
          <w:sz w:val="24"/>
          <w:szCs w:val="24"/>
        </w:rPr>
        <w:t>remembering that Banyuwangi district is</w:t>
      </w:r>
      <w:r>
        <w:rPr>
          <w:rFonts w:ascii="Times New Roman" w:hAnsi="Times New Roman" w:cs="Times New Roman"/>
          <w:sz w:val="24"/>
          <w:szCs w:val="24"/>
        </w:rPr>
        <w:t xml:space="preserve"> </w:t>
      </w:r>
      <w:r w:rsidR="00770A70" w:rsidRPr="00B81B05">
        <w:rPr>
          <w:rFonts w:ascii="Times New Roman" w:hAnsi="Times New Roman" w:cs="Times New Roman"/>
          <w:sz w:val="24"/>
          <w:szCs w:val="24"/>
        </w:rPr>
        <w:t>the</w:t>
      </w:r>
      <w:r w:rsidRPr="00B81B05">
        <w:rPr>
          <w:rFonts w:ascii="Times New Roman" w:hAnsi="Times New Roman" w:cs="Times New Roman"/>
          <w:sz w:val="24"/>
          <w:szCs w:val="24"/>
        </w:rPr>
        <w:t xml:space="preserve"> largest district in Java with potential wealth</w:t>
      </w:r>
      <w:r>
        <w:rPr>
          <w:rFonts w:ascii="Times New Roman" w:hAnsi="Times New Roman" w:cs="Times New Roman"/>
          <w:sz w:val="24"/>
          <w:szCs w:val="24"/>
        </w:rPr>
        <w:t xml:space="preserve"> </w:t>
      </w:r>
      <w:r w:rsidRPr="00B81B05">
        <w:rPr>
          <w:rFonts w:ascii="Times New Roman" w:hAnsi="Times New Roman" w:cs="Times New Roman"/>
          <w:sz w:val="24"/>
          <w:szCs w:val="24"/>
        </w:rPr>
        <w:t>nature in the form of protected forests, mountains, mountains,</w:t>
      </w:r>
      <w:r>
        <w:rPr>
          <w:rFonts w:ascii="Times New Roman" w:hAnsi="Times New Roman" w:cs="Times New Roman"/>
          <w:sz w:val="24"/>
          <w:szCs w:val="24"/>
        </w:rPr>
        <w:t xml:space="preserve"> </w:t>
      </w:r>
      <w:r w:rsidRPr="00B81B05">
        <w:rPr>
          <w:rFonts w:ascii="Times New Roman" w:hAnsi="Times New Roman" w:cs="Times New Roman"/>
          <w:sz w:val="24"/>
          <w:szCs w:val="24"/>
        </w:rPr>
        <w:t>sea, beaches, and resource wealth in the form of numbers</w:t>
      </w:r>
      <w:r>
        <w:rPr>
          <w:rFonts w:ascii="Times New Roman" w:hAnsi="Times New Roman" w:cs="Times New Roman"/>
          <w:sz w:val="24"/>
          <w:szCs w:val="24"/>
        </w:rPr>
        <w:t xml:space="preserve"> </w:t>
      </w:r>
      <w:r w:rsidRPr="00B81B05">
        <w:rPr>
          <w:rFonts w:ascii="Times New Roman" w:hAnsi="Times New Roman" w:cs="Times New Roman"/>
          <w:sz w:val="24"/>
          <w:szCs w:val="24"/>
        </w:rPr>
        <w:t>a population of 1.7 million with culture and</w:t>
      </w:r>
      <w:r>
        <w:rPr>
          <w:rFonts w:ascii="Times New Roman" w:hAnsi="Times New Roman" w:cs="Times New Roman"/>
          <w:sz w:val="24"/>
          <w:szCs w:val="24"/>
        </w:rPr>
        <w:t xml:space="preserve"> </w:t>
      </w:r>
      <w:r w:rsidRPr="00B81B05">
        <w:rPr>
          <w:rFonts w:ascii="Times New Roman" w:hAnsi="Times New Roman" w:cs="Times New Roman"/>
          <w:sz w:val="24"/>
          <w:szCs w:val="24"/>
        </w:rPr>
        <w:t>different religions</w:t>
      </w:r>
      <w:r>
        <w:rPr>
          <w:rFonts w:ascii="Times New Roman" w:hAnsi="Times New Roman" w:cs="Times New Roman"/>
          <w:sz w:val="24"/>
          <w:szCs w:val="24"/>
        </w:rPr>
        <w:t xml:space="preserve">. </w:t>
      </w:r>
      <w:r w:rsidR="00770A70">
        <w:rPr>
          <w:rStyle w:val="FootnoteReference"/>
          <w:rFonts w:ascii="Times New Roman" w:hAnsi="Times New Roman" w:cs="Times New Roman"/>
          <w:sz w:val="24"/>
          <w:szCs w:val="24"/>
        </w:rPr>
        <w:footnoteReference w:id="5"/>
      </w:r>
    </w:p>
    <w:p w14:paraId="4550BF30" w14:textId="77777777" w:rsidR="00925DBC" w:rsidRDefault="00EE50FF" w:rsidP="005A433F">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Based on M</w:t>
      </w:r>
      <w:r w:rsidR="00925DBC" w:rsidRPr="00925DBC">
        <w:rPr>
          <w:rFonts w:ascii="Times New Roman" w:hAnsi="Times New Roman" w:cs="Times New Roman"/>
          <w:sz w:val="24"/>
          <w:szCs w:val="24"/>
        </w:rPr>
        <w:t>icro, small, and medium enterprises</w:t>
      </w:r>
      <w:r>
        <w:rPr>
          <w:rFonts w:ascii="Times New Roman" w:hAnsi="Times New Roman" w:cs="Times New Roman"/>
          <w:sz w:val="24"/>
          <w:szCs w:val="24"/>
        </w:rPr>
        <w:t xml:space="preserve"> data or UMKM</w:t>
      </w:r>
      <w:r w:rsidR="00925DBC" w:rsidRPr="00925DBC">
        <w:rPr>
          <w:rFonts w:ascii="Times New Roman" w:hAnsi="Times New Roman" w:cs="Times New Roman"/>
          <w:sz w:val="24"/>
          <w:szCs w:val="24"/>
        </w:rPr>
        <w:t xml:space="preserve"> in the food and beverage sector is developing following the development of tourism activities in Banyuwangi Regency. The six UMKM are types of businesses in the creative economy sector that are developing due to tourism activities and have been integrated with technology in the industrial era 4.0. Integration with industrial era 4.0 technology can be seen from the ease with which consumers, most tourists, can provide digital reviews of the six restaurants via the TripAdvisor platform.</w:t>
      </w:r>
      <w:r w:rsidR="002001B0">
        <w:rPr>
          <w:rStyle w:val="FootnoteReference"/>
          <w:rFonts w:ascii="Times New Roman" w:hAnsi="Times New Roman" w:cs="Times New Roman"/>
          <w:sz w:val="24"/>
          <w:szCs w:val="24"/>
        </w:rPr>
        <w:footnoteReference w:id="6"/>
      </w:r>
    </w:p>
    <w:p w14:paraId="45C37F83" w14:textId="77777777" w:rsidR="008F75D0" w:rsidRDefault="008F75D0" w:rsidP="005A433F">
      <w:pPr>
        <w:ind w:firstLine="720"/>
        <w:jc w:val="both"/>
        <w:rPr>
          <w:rFonts w:ascii="Times New Roman" w:hAnsi="Times New Roman" w:cs="Times New Roman"/>
          <w:sz w:val="24"/>
          <w:szCs w:val="24"/>
        </w:rPr>
      </w:pPr>
      <w:r w:rsidRPr="008F75D0">
        <w:rPr>
          <w:rFonts w:ascii="Times New Roman" w:hAnsi="Times New Roman" w:cs="Times New Roman"/>
          <w:sz w:val="24"/>
          <w:szCs w:val="24"/>
        </w:rPr>
        <w:t>Halal tourism has enormous potential to be developed along with increasing awareness of Muslim consumers to maintain Sharia values even in tourism activities. Halal Tourism happens because Islamic teachings regulate the worship of God and direct it</w:t>
      </w:r>
      <w:r>
        <w:rPr>
          <w:rFonts w:ascii="Times New Roman" w:hAnsi="Times New Roman" w:cs="Times New Roman"/>
          <w:sz w:val="24"/>
          <w:szCs w:val="24"/>
        </w:rPr>
        <w:t xml:space="preserve"> </w:t>
      </w:r>
      <w:r w:rsidRPr="008F75D0">
        <w:rPr>
          <w:rFonts w:ascii="Times New Roman" w:hAnsi="Times New Roman" w:cs="Times New Roman"/>
          <w:sz w:val="24"/>
          <w:szCs w:val="24"/>
        </w:rPr>
        <w:t>to human relations (</w:t>
      </w:r>
      <w:proofErr w:type="spellStart"/>
      <w:r w:rsidRPr="008F75D0">
        <w:rPr>
          <w:rFonts w:ascii="Times New Roman" w:hAnsi="Times New Roman" w:cs="Times New Roman"/>
          <w:sz w:val="24"/>
          <w:szCs w:val="24"/>
        </w:rPr>
        <w:t>muamalah</w:t>
      </w:r>
      <w:proofErr w:type="spellEnd"/>
      <w:r w:rsidRPr="008F75D0">
        <w:rPr>
          <w:rFonts w:ascii="Times New Roman" w:hAnsi="Times New Roman" w:cs="Times New Roman"/>
          <w:sz w:val="24"/>
          <w:szCs w:val="24"/>
        </w:rPr>
        <w:t>). Halal tourism then becomes a tourism concept containing specific needs. Interview findings and literature reviews show that several things are needed to meet the</w:t>
      </w:r>
      <w:r>
        <w:rPr>
          <w:rFonts w:ascii="Times New Roman" w:hAnsi="Times New Roman" w:cs="Times New Roman"/>
          <w:sz w:val="24"/>
          <w:szCs w:val="24"/>
        </w:rPr>
        <w:t xml:space="preserve"> </w:t>
      </w:r>
      <w:r w:rsidRPr="008F75D0">
        <w:rPr>
          <w:rFonts w:ascii="Times New Roman" w:hAnsi="Times New Roman" w:cs="Times New Roman"/>
          <w:sz w:val="24"/>
          <w:szCs w:val="24"/>
        </w:rPr>
        <w:t xml:space="preserve">additional costs of being a Sharia Muslim-friendly tourist. Additional costs often occur as </w:t>
      </w:r>
      <w:r>
        <w:rPr>
          <w:rFonts w:ascii="Times New Roman" w:hAnsi="Times New Roman" w:cs="Times New Roman"/>
          <w:sz w:val="24"/>
          <w:szCs w:val="24"/>
        </w:rPr>
        <w:t>obstacles</w:t>
      </w:r>
      <w:r w:rsidRPr="008F75D0">
        <w:rPr>
          <w:rFonts w:ascii="Times New Roman" w:hAnsi="Times New Roman" w:cs="Times New Roman"/>
          <w:sz w:val="24"/>
          <w:szCs w:val="24"/>
        </w:rPr>
        <w:t xml:space="preserve"> for tourism business actors who intend to change their business processes from conventional to halal</w:t>
      </w:r>
      <w:r>
        <w:rPr>
          <w:rFonts w:ascii="Times New Roman" w:hAnsi="Times New Roman" w:cs="Times New Roman"/>
          <w:sz w:val="24"/>
          <w:szCs w:val="24"/>
        </w:rPr>
        <w:t xml:space="preserve"> </w:t>
      </w:r>
      <w:r w:rsidRPr="008F75D0">
        <w:rPr>
          <w:rFonts w:ascii="Times New Roman" w:hAnsi="Times New Roman" w:cs="Times New Roman"/>
          <w:sz w:val="24"/>
          <w:szCs w:val="24"/>
        </w:rPr>
        <w:t>concepts or to run a halal tourism business from the start.</w:t>
      </w:r>
      <w:r w:rsidR="00CE24BE">
        <w:rPr>
          <w:rStyle w:val="FootnoteReference"/>
          <w:rFonts w:ascii="Times New Roman" w:hAnsi="Times New Roman" w:cs="Times New Roman"/>
          <w:sz w:val="24"/>
          <w:szCs w:val="24"/>
        </w:rPr>
        <w:footnoteReference w:id="7"/>
      </w:r>
    </w:p>
    <w:p w14:paraId="77FF8DB7" w14:textId="6C02735E" w:rsidR="00191A1D" w:rsidRPr="00191A1D" w:rsidRDefault="00191A1D" w:rsidP="005A433F">
      <w:pPr>
        <w:ind w:firstLine="720"/>
        <w:jc w:val="both"/>
        <w:rPr>
          <w:rFonts w:ascii="Times New Roman" w:hAnsi="Times New Roman" w:cs="Times New Roman"/>
          <w:sz w:val="24"/>
          <w:szCs w:val="24"/>
        </w:rPr>
      </w:pPr>
      <w:r w:rsidRPr="00191A1D">
        <w:rPr>
          <w:rFonts w:ascii="Times New Roman" w:hAnsi="Times New Roman" w:cs="Times New Roman"/>
          <w:sz w:val="24"/>
          <w:szCs w:val="24"/>
        </w:rPr>
        <w:t>Based on MUI Fatwa Number 108/DSN-MUI/X/2016. About General Principles for Organizing Sharia Tourism:</w:t>
      </w:r>
      <w:r>
        <w:rPr>
          <w:rFonts w:ascii="Times New Roman" w:hAnsi="Times New Roman" w:cs="Times New Roman"/>
          <w:sz w:val="24"/>
          <w:szCs w:val="24"/>
        </w:rPr>
        <w:t xml:space="preserve"> </w:t>
      </w:r>
      <w:r w:rsidRPr="00191A1D">
        <w:rPr>
          <w:rFonts w:ascii="Times New Roman" w:hAnsi="Times New Roman" w:cs="Times New Roman"/>
          <w:sz w:val="24"/>
          <w:szCs w:val="24"/>
        </w:rPr>
        <w:t>Tour organizers:</w:t>
      </w:r>
      <w:r>
        <w:rPr>
          <w:rFonts w:ascii="Times New Roman" w:hAnsi="Times New Roman" w:cs="Times New Roman"/>
          <w:sz w:val="24"/>
          <w:szCs w:val="24"/>
        </w:rPr>
        <w:t xml:space="preserve"> </w:t>
      </w:r>
      <w:r w:rsidRPr="00191A1D">
        <w:rPr>
          <w:rFonts w:ascii="Times New Roman" w:hAnsi="Times New Roman" w:cs="Times New Roman"/>
          <w:sz w:val="24"/>
          <w:szCs w:val="24"/>
        </w:rPr>
        <w:t>Regarding hotels</w:t>
      </w:r>
      <w:r>
        <w:rPr>
          <w:rFonts w:ascii="Times New Roman" w:hAnsi="Times New Roman" w:cs="Times New Roman"/>
          <w:sz w:val="24"/>
          <w:szCs w:val="24"/>
        </w:rPr>
        <w:t xml:space="preserve">, </w:t>
      </w:r>
      <w:r w:rsidRPr="00191A1D">
        <w:rPr>
          <w:rFonts w:ascii="Times New Roman" w:hAnsi="Times New Roman" w:cs="Times New Roman"/>
          <w:sz w:val="24"/>
          <w:szCs w:val="24"/>
        </w:rPr>
        <w:t>Food and drinks provided must have a halal certificate from the MUI</w:t>
      </w:r>
      <w:r>
        <w:rPr>
          <w:rFonts w:ascii="Times New Roman" w:hAnsi="Times New Roman" w:cs="Times New Roman"/>
          <w:sz w:val="24"/>
          <w:szCs w:val="24"/>
        </w:rPr>
        <w:t xml:space="preserve">, </w:t>
      </w:r>
      <w:r w:rsidRPr="00191A1D">
        <w:rPr>
          <w:rFonts w:ascii="Times New Roman" w:hAnsi="Times New Roman" w:cs="Times New Roman"/>
          <w:sz w:val="24"/>
          <w:szCs w:val="24"/>
        </w:rPr>
        <w:t>Regarding tourist destinations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p>
    <w:p w14:paraId="21ECB07A" w14:textId="77777777" w:rsidR="00046A97" w:rsidRDefault="00046A97" w:rsidP="005A433F">
      <w:pPr>
        <w:ind w:firstLine="720"/>
        <w:jc w:val="both"/>
        <w:rPr>
          <w:rFonts w:ascii="Times New Roman" w:hAnsi="Times New Roman" w:cs="Times New Roman"/>
          <w:sz w:val="24"/>
          <w:szCs w:val="24"/>
        </w:rPr>
      </w:pPr>
      <w:r w:rsidRPr="00046A97">
        <w:rPr>
          <w:rFonts w:ascii="Times New Roman" w:hAnsi="Times New Roman" w:cs="Times New Roman"/>
          <w:sz w:val="24"/>
          <w:szCs w:val="24"/>
        </w:rPr>
        <w:t>Banyuwangi carries out the development of sharia tourism on Santen Island, the concept of halal tourism, where it is hoped that this concept can be used to make a significant contribution to regional income and can improve welfare for society, especially the community poor people who live around tourist attractions. Local governments can provide opportunities for people to open small businesses. The development of Sharia beach tourism is carried out in various ways strategy, one of which is promotion through print media, media communications, advertising media, and other strategies.</w:t>
      </w:r>
      <w:r>
        <w:rPr>
          <w:rStyle w:val="FootnoteReference"/>
          <w:rFonts w:ascii="Times New Roman" w:hAnsi="Times New Roman" w:cs="Times New Roman"/>
          <w:sz w:val="24"/>
          <w:szCs w:val="24"/>
        </w:rPr>
        <w:footnoteReference w:id="9"/>
      </w:r>
    </w:p>
    <w:p w14:paraId="103AE9B4" w14:textId="2D5102C8" w:rsidR="00D66EB0" w:rsidRDefault="00D66EB0" w:rsidP="005A433F">
      <w:pPr>
        <w:ind w:firstLine="720"/>
        <w:jc w:val="both"/>
        <w:rPr>
          <w:rFonts w:ascii="Times New Roman" w:hAnsi="Times New Roman" w:cs="Times New Roman"/>
          <w:sz w:val="24"/>
          <w:szCs w:val="24"/>
        </w:rPr>
      </w:pPr>
      <w:r>
        <w:rPr>
          <w:rFonts w:ascii="Times New Roman" w:hAnsi="Times New Roman" w:cs="Times New Roman"/>
          <w:sz w:val="24"/>
          <w:szCs w:val="24"/>
        </w:rPr>
        <w:t>The Concept of H</w:t>
      </w:r>
      <w:r w:rsidR="00FB159C">
        <w:rPr>
          <w:rFonts w:ascii="Times New Roman" w:hAnsi="Times New Roman" w:cs="Times New Roman"/>
          <w:sz w:val="24"/>
          <w:szCs w:val="24"/>
        </w:rPr>
        <w:t>alal T</w:t>
      </w:r>
      <w:r w:rsidRPr="00D66EB0">
        <w:rPr>
          <w:rFonts w:ascii="Times New Roman" w:hAnsi="Times New Roman" w:cs="Times New Roman"/>
          <w:sz w:val="24"/>
          <w:szCs w:val="24"/>
        </w:rPr>
        <w:t>ourism include</w:t>
      </w:r>
      <w:r w:rsidR="00FB159C">
        <w:rPr>
          <w:rFonts w:ascii="Times New Roman" w:hAnsi="Times New Roman" w:cs="Times New Roman"/>
          <w:sz w:val="24"/>
          <w:szCs w:val="24"/>
        </w:rPr>
        <w:t>d</w:t>
      </w:r>
      <w:r w:rsidRPr="00D66EB0">
        <w:rPr>
          <w:rFonts w:ascii="Times New Roman" w:hAnsi="Times New Roman" w:cs="Times New Roman"/>
          <w:sz w:val="24"/>
          <w:szCs w:val="24"/>
        </w:rPr>
        <w:t xml:space="preserve"> the presence of pilgrimages and religious destinations and the availability of supporting facilities, such as restaurants and hotels that provide halal food and places for prayer. Tourism products and services and tourist destinations in halal tourism are the same as general tourism. An example is providing a comfortable place of worship, as done by Thailand and other countries that have implemented this concept first. The potential for halal tourism in Indonesia is enormous and can be an alternative to conventional tourism; it's just that the branding and packaging still need to have the right </w:t>
      </w:r>
      <w:r w:rsidRPr="00D66EB0">
        <w:rPr>
          <w:rFonts w:ascii="Times New Roman" w:hAnsi="Times New Roman" w:cs="Times New Roman"/>
          <w:sz w:val="24"/>
          <w:szCs w:val="24"/>
        </w:rPr>
        <w:lastRenderedPageBreak/>
        <w:t>concept. (Andriani, 2015)</w:t>
      </w:r>
      <w:r>
        <w:rPr>
          <w:rStyle w:val="FootnoteReference"/>
          <w:rFonts w:ascii="Times New Roman" w:hAnsi="Times New Roman" w:cs="Times New Roman"/>
          <w:sz w:val="24"/>
          <w:szCs w:val="24"/>
        </w:rPr>
        <w:footnoteReference w:id="10"/>
      </w:r>
      <w:r w:rsidR="003158A3" w:rsidRPr="003158A3">
        <w:t xml:space="preserve"> </w:t>
      </w:r>
      <w:r w:rsidR="003158A3" w:rsidRPr="003158A3">
        <w:rPr>
          <w:rFonts w:ascii="Times New Roman" w:hAnsi="Times New Roman" w:cs="Times New Roman"/>
          <w:sz w:val="24"/>
          <w:szCs w:val="24"/>
        </w:rPr>
        <w:t>The development of halal tourism is not exclusive because non-Muslim tourists can also enjoy services based on halal values.</w:t>
      </w:r>
    </w:p>
    <w:p w14:paraId="3F244667" w14:textId="77777777" w:rsidR="003158A3" w:rsidRDefault="003158A3" w:rsidP="00B81B05">
      <w:pPr>
        <w:ind w:firstLine="720"/>
        <w:jc w:val="both"/>
        <w:rPr>
          <w:rFonts w:ascii="Times New Roman" w:hAnsi="Times New Roman" w:cs="Times New Roman"/>
          <w:sz w:val="24"/>
          <w:szCs w:val="24"/>
        </w:rPr>
      </w:pPr>
      <w:r>
        <w:rPr>
          <w:rFonts w:ascii="Times New Roman" w:hAnsi="Times New Roman" w:cs="Times New Roman"/>
          <w:sz w:val="24"/>
          <w:szCs w:val="24"/>
        </w:rPr>
        <w:t xml:space="preserve">The Concept of CHSE </w:t>
      </w:r>
      <w:r w:rsidRPr="003158A3">
        <w:rPr>
          <w:rFonts w:ascii="Times New Roman" w:hAnsi="Times New Roman" w:cs="Times New Roman"/>
          <w:sz w:val="24"/>
          <w:szCs w:val="24"/>
        </w:rPr>
        <w:t>Tourists have the right to legal protection, security, and even hygiene and health standards. Several objects implemented cleanliness and health standards aligned with CHSE standards long before the pandemic hit. And that should create a level of trust and a sense of security and comfort that tourists should feel.</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w:t>
      </w:r>
    </w:p>
    <w:p w14:paraId="6DADB71B" w14:textId="77777777" w:rsidR="00535CBA" w:rsidRPr="00535CBA" w:rsidRDefault="00535CBA" w:rsidP="00535CBA">
      <w:pPr>
        <w:ind w:firstLine="720"/>
        <w:jc w:val="both"/>
        <w:rPr>
          <w:rFonts w:ascii="Times New Roman" w:hAnsi="Times New Roman" w:cs="Times New Roman"/>
          <w:sz w:val="24"/>
          <w:szCs w:val="24"/>
        </w:rPr>
      </w:pPr>
      <w:r w:rsidRPr="00535CBA">
        <w:rPr>
          <w:rFonts w:ascii="Times New Roman" w:hAnsi="Times New Roman" w:cs="Times New Roman"/>
          <w:sz w:val="24"/>
          <w:szCs w:val="24"/>
        </w:rPr>
        <w:t>Based on national and even international issues regarding halal or Muslim-friendly tourism and healthy, hygienic, and healthy tourism where CHSE is implemented in Indonesia, these issues are challenging to use as the subsequent program development in Banyuwangi: namely the Halal, hygienic, and healthy tourism program, namely H2S.</w:t>
      </w:r>
    </w:p>
    <w:p w14:paraId="3C5670E8" w14:textId="77777777" w:rsidR="00535CBA" w:rsidRDefault="00535CBA" w:rsidP="00535CBA">
      <w:pPr>
        <w:ind w:firstLine="720"/>
        <w:jc w:val="both"/>
        <w:rPr>
          <w:rFonts w:ascii="Times New Roman" w:hAnsi="Times New Roman" w:cs="Times New Roman"/>
          <w:sz w:val="24"/>
          <w:szCs w:val="24"/>
        </w:rPr>
      </w:pPr>
      <w:r w:rsidRPr="00535CBA">
        <w:rPr>
          <w:rFonts w:ascii="Times New Roman" w:hAnsi="Times New Roman" w:cs="Times New Roman"/>
          <w:sz w:val="24"/>
          <w:szCs w:val="24"/>
        </w:rPr>
        <w:t xml:space="preserve">Meanwhile, the gap in this famous </w:t>
      </w:r>
      <w:proofErr w:type="spellStart"/>
      <w:r w:rsidRPr="00535CBA">
        <w:rPr>
          <w:rFonts w:ascii="Times New Roman" w:hAnsi="Times New Roman" w:cs="Times New Roman"/>
          <w:i/>
          <w:iCs/>
          <w:sz w:val="24"/>
          <w:szCs w:val="24"/>
        </w:rPr>
        <w:t>Gandrung</w:t>
      </w:r>
      <w:proofErr w:type="spellEnd"/>
      <w:r w:rsidRPr="00535CBA">
        <w:rPr>
          <w:rFonts w:ascii="Times New Roman" w:hAnsi="Times New Roman" w:cs="Times New Roman"/>
          <w:sz w:val="24"/>
          <w:szCs w:val="24"/>
        </w:rPr>
        <w:t xml:space="preserve"> town is the regulatory gap between Sharia tourism, which was implemented on Santen Island in 2017 in Banyuwangi, and Sharia tourism, which was applied to H2S in this year's regional government program, namely the H2S Program.</w:t>
      </w:r>
    </w:p>
    <w:p w14:paraId="5B3655E9" w14:textId="77777777" w:rsidR="007638EE" w:rsidRPr="007638EE" w:rsidRDefault="007638EE" w:rsidP="007638EE">
      <w:pPr>
        <w:ind w:firstLine="720"/>
        <w:jc w:val="both"/>
        <w:rPr>
          <w:rFonts w:ascii="Times New Roman" w:hAnsi="Times New Roman" w:cs="Times New Roman"/>
          <w:sz w:val="24"/>
          <w:szCs w:val="24"/>
        </w:rPr>
      </w:pPr>
      <w:r w:rsidRPr="007638EE">
        <w:rPr>
          <w:rFonts w:ascii="Times New Roman" w:hAnsi="Times New Roman" w:cs="Times New Roman"/>
          <w:sz w:val="24"/>
          <w:szCs w:val="24"/>
        </w:rPr>
        <w:t>Empirically, the author's participation in developing halal, hygienic, and healthy tourism with the Banyuwangi district government. This tourism development also becomes research material because Banyuwangi has various unique things, including language, culture, dance, and culinary arts, with various tourist charms, accommodations, and easy transportation to reach Banyuwangi. Good transportation via air, sea, and land.</w:t>
      </w:r>
    </w:p>
    <w:p w14:paraId="4E8ABF7C" w14:textId="77777777" w:rsidR="007638EE" w:rsidRDefault="007638EE" w:rsidP="007638EE">
      <w:pPr>
        <w:ind w:firstLine="720"/>
        <w:jc w:val="both"/>
        <w:rPr>
          <w:rFonts w:ascii="Times New Roman" w:hAnsi="Times New Roman" w:cs="Times New Roman"/>
          <w:sz w:val="24"/>
          <w:szCs w:val="24"/>
        </w:rPr>
      </w:pPr>
      <w:r w:rsidRPr="007638EE">
        <w:rPr>
          <w:rFonts w:ascii="Times New Roman" w:hAnsi="Times New Roman" w:cs="Times New Roman"/>
          <w:sz w:val="24"/>
          <w:szCs w:val="24"/>
        </w:rPr>
        <w:t>Human resources also support several government programs designed, even though the community only partially accepts the challenges in realizing halal tourism. Halal Tourism is Sharia, while halal tourism is especially true for tourism actors in Banyuwangi if the Sharia regulations are too strict, as is applied on Santen Island. This uniqueness makes the author interested in researching the next stage in realizing halal, hygienic, and healthy tourism together with the community and local government.</w:t>
      </w:r>
    </w:p>
    <w:p w14:paraId="3BE0CAD8" w14:textId="77777777" w:rsidR="0017329D" w:rsidRDefault="0017329D" w:rsidP="0017329D">
      <w:pPr>
        <w:ind w:firstLine="720"/>
        <w:jc w:val="both"/>
        <w:rPr>
          <w:rFonts w:ascii="Times New Roman" w:hAnsi="Times New Roman" w:cs="Times New Roman"/>
          <w:sz w:val="24"/>
          <w:szCs w:val="24"/>
        </w:rPr>
      </w:pPr>
      <w:r w:rsidRPr="0017329D">
        <w:rPr>
          <w:rFonts w:ascii="Times New Roman" w:hAnsi="Times New Roman" w:cs="Times New Roman"/>
          <w:sz w:val="24"/>
          <w:szCs w:val="24"/>
        </w:rPr>
        <w:t xml:space="preserve">In this sense, to comprehend the current status of </w:t>
      </w:r>
      <w:r>
        <w:rPr>
          <w:rFonts w:ascii="Times New Roman" w:hAnsi="Times New Roman" w:cs="Times New Roman"/>
          <w:sz w:val="24"/>
          <w:szCs w:val="24"/>
        </w:rPr>
        <w:t xml:space="preserve">H2S </w:t>
      </w:r>
      <w:r w:rsidRPr="0017329D">
        <w:rPr>
          <w:rFonts w:ascii="Times New Roman" w:hAnsi="Times New Roman" w:cs="Times New Roman"/>
          <w:sz w:val="24"/>
          <w:szCs w:val="24"/>
        </w:rPr>
        <w:t>research in hospitality and tourism and to provide crucial information for beginners in the area, we propose the following research questions:</w:t>
      </w:r>
      <w:r w:rsidR="007B44DA" w:rsidRPr="007B44DA">
        <w:rPr>
          <w:rFonts w:ascii="Times New Roman" w:hAnsi="Times New Roman" w:cs="Times New Roman"/>
          <w:sz w:val="24"/>
          <w:szCs w:val="24"/>
        </w:rPr>
        <w:t xml:space="preserve"> In dealing with this problem, a language science approach strategy is needed, namely </w:t>
      </w:r>
      <w:r w:rsidR="00504CDA">
        <w:rPr>
          <w:rFonts w:ascii="Times New Roman" w:hAnsi="Times New Roman" w:cs="Times New Roman"/>
          <w:sz w:val="24"/>
          <w:szCs w:val="24"/>
        </w:rPr>
        <w:t xml:space="preserve">sociolinguistics and </w:t>
      </w:r>
      <w:r w:rsidR="00AC3291">
        <w:rPr>
          <w:rFonts w:ascii="Times New Roman" w:hAnsi="Times New Roman" w:cs="Times New Roman"/>
          <w:sz w:val="24"/>
          <w:szCs w:val="24"/>
        </w:rPr>
        <w:t>psycholinguistics as</w:t>
      </w:r>
      <w:r w:rsidR="00504CDA">
        <w:rPr>
          <w:rFonts w:ascii="Times New Roman" w:hAnsi="Times New Roman" w:cs="Times New Roman"/>
          <w:sz w:val="24"/>
          <w:szCs w:val="24"/>
        </w:rPr>
        <w:t xml:space="preserve"> the main umbrella on </w:t>
      </w:r>
      <w:r w:rsidR="005B3309">
        <w:rPr>
          <w:rFonts w:ascii="Times New Roman" w:hAnsi="Times New Roman" w:cs="Times New Roman"/>
          <w:sz w:val="24"/>
          <w:szCs w:val="24"/>
        </w:rPr>
        <w:t xml:space="preserve">linguistics </w:t>
      </w:r>
      <w:r w:rsidR="007B44DA" w:rsidRPr="007B44DA">
        <w:rPr>
          <w:rFonts w:ascii="Times New Roman" w:hAnsi="Times New Roman" w:cs="Times New Roman"/>
          <w:sz w:val="24"/>
          <w:szCs w:val="24"/>
        </w:rPr>
        <w:t xml:space="preserve">landscape, because </w:t>
      </w:r>
      <w:r w:rsidR="00504CDA">
        <w:rPr>
          <w:rFonts w:ascii="Times New Roman" w:hAnsi="Times New Roman" w:cs="Times New Roman"/>
          <w:sz w:val="24"/>
          <w:szCs w:val="24"/>
        </w:rPr>
        <w:t>they</w:t>
      </w:r>
      <w:r w:rsidR="007B44DA" w:rsidRPr="007B44DA">
        <w:rPr>
          <w:rFonts w:ascii="Times New Roman" w:hAnsi="Times New Roman" w:cs="Times New Roman"/>
          <w:sz w:val="24"/>
          <w:szCs w:val="24"/>
        </w:rPr>
        <w:t xml:space="preserve"> can build attention and concern among stakeholders, including the community, tourism actors, and tourists. This</w:t>
      </w:r>
      <w:r w:rsidR="007B44DA" w:rsidRPr="00890E8E">
        <w:rPr>
          <w:rFonts w:ascii="Times New Roman" w:hAnsi="Times New Roman" w:cs="Times New Roman"/>
          <w:sz w:val="24"/>
          <w:szCs w:val="24"/>
        </w:rPr>
        <w:t xml:space="preserve"> research aims to formulate a language science strategy to build attention and concern among stakeholders, including the community, tourism actors, and tourists, regarding the development of H2S tourism in Banyuwangi</w:t>
      </w:r>
    </w:p>
    <w:p w14:paraId="405FEF51" w14:textId="77777777" w:rsidR="007704C1" w:rsidRDefault="007704C1" w:rsidP="00FF75D3">
      <w:pPr>
        <w:ind w:firstLine="720"/>
        <w:rPr>
          <w:rFonts w:ascii="Times New Roman" w:hAnsi="Times New Roman" w:cs="Times New Roman"/>
          <w:sz w:val="24"/>
          <w:szCs w:val="24"/>
        </w:rPr>
      </w:pPr>
    </w:p>
    <w:p w14:paraId="2FF81A0E" w14:textId="75E64488" w:rsidR="00FF75D3" w:rsidRDefault="00FF75D3" w:rsidP="00FF75D3">
      <w:pPr>
        <w:ind w:firstLine="720"/>
        <w:rPr>
          <w:rFonts w:ascii="Times New Roman" w:hAnsi="Times New Roman" w:cs="Times New Roman"/>
          <w:sz w:val="24"/>
          <w:szCs w:val="24"/>
        </w:rPr>
      </w:pPr>
      <w:r w:rsidRPr="00690B94">
        <w:rPr>
          <w:rFonts w:ascii="Times New Roman" w:hAnsi="Times New Roman" w:cs="Times New Roman"/>
          <w:sz w:val="24"/>
          <w:szCs w:val="24"/>
        </w:rPr>
        <w:lastRenderedPageBreak/>
        <w:t xml:space="preserve">The focused Problem is </w:t>
      </w:r>
      <w:r w:rsidR="007704C1">
        <w:rPr>
          <w:rFonts w:ascii="Times New Roman" w:hAnsi="Times New Roman" w:cs="Times New Roman"/>
          <w:sz w:val="24"/>
          <w:szCs w:val="24"/>
        </w:rPr>
        <w:t>firstly, h</w:t>
      </w:r>
      <w:r w:rsidR="007704C1" w:rsidRPr="007704C1">
        <w:rPr>
          <w:rFonts w:ascii="Times New Roman" w:hAnsi="Times New Roman" w:cs="Times New Roman"/>
          <w:sz w:val="24"/>
          <w:szCs w:val="24"/>
        </w:rPr>
        <w:t>ow to Formulate appropriate sentences in formulating words, feelings, and even sentences into the form of checklist language for the availability of H2S facilities; secondly, how to formulate H2S labelling symbols in hotels, restaurants, and tourist destinations in Banyuwangi.</w:t>
      </w:r>
      <w:r w:rsidRPr="00690B94">
        <w:rPr>
          <w:rFonts w:ascii="Times New Roman" w:hAnsi="Times New Roman" w:cs="Times New Roman"/>
          <w:sz w:val="24"/>
          <w:szCs w:val="24"/>
        </w:rPr>
        <w:t xml:space="preserve"> </w:t>
      </w:r>
    </w:p>
    <w:p w14:paraId="527E5C21" w14:textId="77777777" w:rsidR="000D35BC" w:rsidRPr="00690B94" w:rsidRDefault="000D35BC" w:rsidP="00FF75D3">
      <w:pPr>
        <w:ind w:firstLine="720"/>
        <w:rPr>
          <w:rFonts w:ascii="Times New Roman" w:hAnsi="Times New Roman" w:cs="Times New Roman"/>
          <w:sz w:val="24"/>
          <w:szCs w:val="24"/>
        </w:rPr>
      </w:pPr>
    </w:p>
    <w:p w14:paraId="366A5040" w14:textId="1BA95989" w:rsidR="00FB159C" w:rsidRPr="00C91338" w:rsidRDefault="00C378BD" w:rsidP="0020493E">
      <w:pPr>
        <w:tabs>
          <w:tab w:val="left" w:pos="5145"/>
        </w:tabs>
        <w:rPr>
          <w:rFonts w:ascii="Times New Roman" w:hAnsi="Times New Roman" w:cs="Times New Roman"/>
          <w:b/>
          <w:bCs/>
          <w:sz w:val="24"/>
          <w:szCs w:val="24"/>
        </w:rPr>
      </w:pPr>
      <w:r w:rsidRPr="00C91338">
        <w:rPr>
          <w:rFonts w:ascii="Times New Roman" w:hAnsi="Times New Roman" w:cs="Times New Roman"/>
          <w:b/>
          <w:bCs/>
          <w:sz w:val="24"/>
          <w:szCs w:val="24"/>
        </w:rPr>
        <w:t>Theoretical frame work</w:t>
      </w:r>
      <w:r w:rsidR="00C91338" w:rsidRPr="00C91338">
        <w:rPr>
          <w:rFonts w:ascii="Times New Roman" w:hAnsi="Times New Roman" w:cs="Times New Roman"/>
          <w:b/>
          <w:bCs/>
          <w:sz w:val="24"/>
          <w:szCs w:val="24"/>
        </w:rPr>
        <w:t>s</w:t>
      </w:r>
      <w:r w:rsidRPr="00C91338">
        <w:rPr>
          <w:rFonts w:ascii="Times New Roman" w:hAnsi="Times New Roman" w:cs="Times New Roman"/>
          <w:b/>
          <w:bCs/>
          <w:sz w:val="24"/>
          <w:szCs w:val="24"/>
        </w:rPr>
        <w:t xml:space="preserve"> </w:t>
      </w:r>
    </w:p>
    <w:p w14:paraId="212A7304" w14:textId="434A3EBF" w:rsidR="00FF75D3" w:rsidRDefault="00FF75D3" w:rsidP="00FF75D3">
      <w:pPr>
        <w:ind w:firstLine="720"/>
        <w:jc w:val="both"/>
        <w:rPr>
          <w:rFonts w:ascii="Times New Roman" w:hAnsi="Times New Roman" w:cs="Times New Roman"/>
          <w:sz w:val="24"/>
          <w:szCs w:val="24"/>
        </w:rPr>
      </w:pPr>
      <w:bookmarkStart w:id="3" w:name="_Hlk173220322"/>
      <w:r w:rsidRPr="00FF75D3">
        <w:rPr>
          <w:rFonts w:ascii="Times New Roman" w:hAnsi="Times New Roman" w:cs="Times New Roman"/>
          <w:sz w:val="24"/>
          <w:szCs w:val="24"/>
        </w:rPr>
        <w:t>Linguistics is its insistence on describing how things are said and how things should be said.</w:t>
      </w:r>
      <w:r w:rsidRPr="00FF75D3">
        <w:rPr>
          <w:rFonts w:ascii="Times New Roman" w:hAnsi="Times New Roman" w:cs="Times New Roman"/>
          <w:sz w:val="24"/>
          <w:szCs w:val="24"/>
          <w:vertAlign w:val="superscript"/>
        </w:rPr>
        <w:footnoteReference w:id="12"/>
      </w:r>
      <w:r w:rsidRPr="00FF75D3">
        <w:rPr>
          <w:rFonts w:ascii="Times New Roman" w:hAnsi="Times New Roman" w:cs="Times New Roman"/>
          <w:sz w:val="24"/>
          <w:szCs w:val="24"/>
        </w:rPr>
        <w:t xml:space="preserve">  related to language is a form of communication that is all around us. It can be textual, such as billboards, flyers, traffic signs, posters, official notices, labelling, etc.</w:t>
      </w:r>
      <w:r w:rsidRPr="00FF75D3">
        <w:rPr>
          <w:rFonts w:ascii="Times New Roman" w:hAnsi="Times New Roman" w:cs="Times New Roman"/>
          <w:sz w:val="24"/>
          <w:szCs w:val="24"/>
          <w:vertAlign w:val="superscript"/>
        </w:rPr>
        <w:footnoteReference w:id="13"/>
      </w:r>
      <w:r w:rsidRPr="00FF75D3">
        <w:rPr>
          <w:rFonts w:ascii="Times New Roman" w:hAnsi="Times New Roman" w:cs="Times New Roman"/>
          <w:sz w:val="24"/>
          <w:szCs w:val="24"/>
        </w:rPr>
        <w:t>Linguistics in this research is the use of linguistics in the macro linguistic realm, which is related to the meaning and meaning of language symbols used in the H2S halal label, which the Banyuwangi government, UIN Jember, and the Indonesian Ulema Committee conceptualized.</w:t>
      </w:r>
    </w:p>
    <w:p w14:paraId="3679079E" w14:textId="2D7BE652" w:rsidR="00C91338" w:rsidRDefault="00C91338" w:rsidP="00C91338">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Linguistics For Tourism </w:t>
      </w:r>
    </w:p>
    <w:p w14:paraId="510E420E" w14:textId="63C75DFD" w:rsidR="00C378BD" w:rsidRPr="00BB7AE5" w:rsidRDefault="00C378BD" w:rsidP="00BB7AE5">
      <w:pPr>
        <w:pStyle w:val="ListParagraph"/>
        <w:numPr>
          <w:ilvl w:val="0"/>
          <w:numId w:val="6"/>
        </w:numPr>
        <w:jc w:val="both"/>
        <w:rPr>
          <w:rFonts w:ascii="Times New Roman" w:hAnsi="Times New Roman" w:cs="Times New Roman"/>
          <w:sz w:val="24"/>
          <w:szCs w:val="24"/>
        </w:rPr>
      </w:pPr>
      <w:r w:rsidRPr="00BB7AE5">
        <w:rPr>
          <w:rFonts w:ascii="Times New Roman" w:hAnsi="Times New Roman" w:cs="Times New Roman"/>
          <w:sz w:val="24"/>
          <w:szCs w:val="24"/>
        </w:rPr>
        <w:t>Sociolinguistics</w:t>
      </w:r>
      <w:r w:rsidR="00FB159C" w:rsidRPr="00BB7AE5">
        <w:rPr>
          <w:rFonts w:ascii="Times New Roman" w:hAnsi="Times New Roman" w:cs="Times New Roman"/>
          <w:sz w:val="24"/>
          <w:szCs w:val="24"/>
        </w:rPr>
        <w:t xml:space="preserve">. </w:t>
      </w:r>
      <w:r w:rsidRPr="00BB7AE5">
        <w:rPr>
          <w:rFonts w:ascii="Times New Roman" w:hAnsi="Times New Roman" w:cs="Times New Roman"/>
          <w:sz w:val="24"/>
          <w:szCs w:val="24"/>
        </w:rPr>
        <w:t xml:space="preserve"> </w:t>
      </w:r>
    </w:p>
    <w:p w14:paraId="613971E6" w14:textId="69861E68" w:rsidR="00C378BD" w:rsidRPr="00C378BD" w:rsidRDefault="00C378BD" w:rsidP="00CE1B67">
      <w:pPr>
        <w:ind w:firstLine="720"/>
        <w:jc w:val="both"/>
        <w:rPr>
          <w:rFonts w:ascii="Times New Roman" w:hAnsi="Times New Roman" w:cs="Times New Roman"/>
          <w:sz w:val="24"/>
          <w:szCs w:val="24"/>
        </w:rPr>
      </w:pPr>
      <w:r w:rsidRPr="00C378BD">
        <w:rPr>
          <w:rFonts w:ascii="Times New Roman" w:hAnsi="Times New Roman" w:cs="Times New Roman"/>
          <w:sz w:val="24"/>
          <w:szCs w:val="24"/>
        </w:rPr>
        <w:t>Garvin (1993, p. 41), “one can define</w:t>
      </w:r>
      <w:r w:rsidR="00D65327">
        <w:rPr>
          <w:rFonts w:ascii="Times New Roman" w:hAnsi="Times New Roman" w:cs="Times New Roman"/>
          <w:sz w:val="24"/>
          <w:szCs w:val="24"/>
        </w:rPr>
        <w:t xml:space="preserve">. </w:t>
      </w:r>
      <w:r w:rsidRPr="00C378BD">
        <w:rPr>
          <w:rFonts w:ascii="Times New Roman" w:hAnsi="Times New Roman" w:cs="Times New Roman"/>
          <w:sz w:val="24"/>
          <w:szCs w:val="24"/>
        </w:rPr>
        <w:t>A standard language as a codified variety that serves the multiple and complex communicative needs of a speech community that has either achieved modernization or the desire to achieve it.”  (1993, p. 43); two measures of the degree of standardization of a language are its “flexible stability” and its “intellectualization,” or its capacity to “develop increasingly more accurate and detailed means of expression.” Barbara Johnstone took those statements above, in 2015.  (Gotti, 2003, p. 19). The language of Tourism is not shared by a restricted group of specialists but is used by diverse groups of experts from different fields. The language of Tourism exploits the lexical and phonetic. While morphosyntactic and textual apparatus of general language (ibid.) in Biljana (2021:5</w:t>
      </w:r>
      <w:proofErr w:type="gramStart"/>
      <w:r w:rsidR="00D60C48" w:rsidRPr="00C378BD">
        <w:rPr>
          <w:rFonts w:ascii="Times New Roman" w:hAnsi="Times New Roman" w:cs="Times New Roman"/>
          <w:sz w:val="24"/>
          <w:szCs w:val="24"/>
        </w:rPr>
        <w:t>)..</w:t>
      </w:r>
      <w:proofErr w:type="gramEnd"/>
      <w:r w:rsidRPr="00C378BD">
        <w:rPr>
          <w:rFonts w:ascii="Times New Roman" w:hAnsi="Times New Roman" w:cs="Times New Roman"/>
          <w:sz w:val="24"/>
          <w:szCs w:val="24"/>
        </w:rPr>
        <w:t xml:space="preserve"> Tourism experts need extensive information on how to use English tourism terminology correctly, such as grammatical information, pronunciation, collocations, and examples of use, and an outline of the differences in meaning and use between the L1 and L2 terms. Linguists (translators, proofreaders, interpreters) are, conversely, language professionals, but only in the realm of general language. </w:t>
      </w:r>
    </w:p>
    <w:p w14:paraId="11BEB900" w14:textId="1667FBF7" w:rsidR="00C378BD" w:rsidRPr="00BB7AE5" w:rsidRDefault="00D65327" w:rsidP="00BB7AE5">
      <w:pPr>
        <w:pStyle w:val="ListParagraph"/>
        <w:numPr>
          <w:ilvl w:val="0"/>
          <w:numId w:val="6"/>
        </w:numPr>
        <w:jc w:val="both"/>
        <w:rPr>
          <w:rFonts w:ascii="Times New Roman" w:hAnsi="Times New Roman" w:cs="Times New Roman"/>
          <w:sz w:val="24"/>
          <w:szCs w:val="24"/>
        </w:rPr>
      </w:pPr>
      <w:r w:rsidRPr="00BB7AE5">
        <w:rPr>
          <w:rFonts w:ascii="Times New Roman" w:hAnsi="Times New Roman" w:cs="Times New Roman"/>
          <w:sz w:val="24"/>
          <w:szCs w:val="24"/>
        </w:rPr>
        <w:t>E</w:t>
      </w:r>
      <w:r w:rsidR="00C378BD" w:rsidRPr="00BB7AE5">
        <w:rPr>
          <w:rFonts w:ascii="Times New Roman" w:hAnsi="Times New Roman" w:cs="Times New Roman"/>
          <w:sz w:val="24"/>
          <w:szCs w:val="24"/>
        </w:rPr>
        <w:t xml:space="preserve">thnolinguistics </w:t>
      </w:r>
    </w:p>
    <w:p w14:paraId="5CCBF2F7" w14:textId="77777777" w:rsidR="00C378BD" w:rsidRPr="00C378BD" w:rsidRDefault="00C378BD" w:rsidP="00C378BD">
      <w:pPr>
        <w:ind w:firstLine="720"/>
        <w:jc w:val="both"/>
        <w:rPr>
          <w:rFonts w:ascii="Times New Roman" w:hAnsi="Times New Roman" w:cs="Times New Roman"/>
          <w:sz w:val="24"/>
          <w:szCs w:val="24"/>
        </w:rPr>
      </w:pPr>
      <w:r w:rsidRPr="00C378BD">
        <w:rPr>
          <w:rFonts w:ascii="Times New Roman" w:hAnsi="Times New Roman" w:cs="Times New Roman"/>
          <w:sz w:val="24"/>
          <w:szCs w:val="24"/>
        </w:rPr>
        <w:t xml:space="preserve">Linguistic ethnography studies "local and direct language actions of actors from their point of view and considers how these interactions are embedded in broader social contexts and structures" (Copland and Creese, 2015). In an article written by Bal Krishna Sharma, 2021.  </w:t>
      </w:r>
    </w:p>
    <w:p w14:paraId="1734CFE4" w14:textId="77777777" w:rsidR="00C378BD" w:rsidRDefault="00C378BD" w:rsidP="00C378BD">
      <w:pPr>
        <w:ind w:firstLine="720"/>
        <w:jc w:val="both"/>
        <w:rPr>
          <w:rFonts w:ascii="Times New Roman" w:hAnsi="Times New Roman" w:cs="Times New Roman"/>
          <w:sz w:val="24"/>
          <w:szCs w:val="24"/>
        </w:rPr>
      </w:pPr>
      <w:r w:rsidRPr="00C378BD">
        <w:rPr>
          <w:rFonts w:ascii="Times New Roman" w:hAnsi="Times New Roman" w:cs="Times New Roman"/>
          <w:sz w:val="24"/>
          <w:szCs w:val="24"/>
        </w:rPr>
        <w:t xml:space="preserve">Heller (2003. p. 473) suggests that globalization in tourism has brought about “a shift from understanding language as being primarily a marker of ethnonational identity, to understanding language as being a marketable commodity on its own, distinct from identity.”  in Francesco Costantini </w:t>
      </w:r>
      <w:proofErr w:type="spellStart"/>
      <w:r w:rsidRPr="00C378BD">
        <w:rPr>
          <w:rFonts w:ascii="Times New Roman" w:hAnsi="Times New Roman" w:cs="Times New Roman"/>
          <w:sz w:val="24"/>
          <w:szCs w:val="24"/>
        </w:rPr>
        <w:t>dkk</w:t>
      </w:r>
      <w:proofErr w:type="spellEnd"/>
      <w:r w:rsidRPr="00C378BD">
        <w:rPr>
          <w:rFonts w:ascii="Times New Roman" w:hAnsi="Times New Roman" w:cs="Times New Roman"/>
          <w:sz w:val="24"/>
          <w:szCs w:val="24"/>
        </w:rPr>
        <w:t xml:space="preserve">, 2021 </w:t>
      </w:r>
    </w:p>
    <w:p w14:paraId="2D1001FE" w14:textId="77777777" w:rsidR="00C91338" w:rsidRPr="00C378BD" w:rsidRDefault="00C91338" w:rsidP="00C378BD">
      <w:pPr>
        <w:ind w:firstLine="720"/>
        <w:jc w:val="both"/>
        <w:rPr>
          <w:rFonts w:ascii="Times New Roman" w:hAnsi="Times New Roman" w:cs="Times New Roman"/>
          <w:sz w:val="24"/>
          <w:szCs w:val="24"/>
        </w:rPr>
      </w:pPr>
    </w:p>
    <w:p w14:paraId="60180F5B" w14:textId="59FC253A" w:rsidR="00C378BD" w:rsidRPr="00BB7AE5" w:rsidRDefault="00C378BD" w:rsidP="00BB7AE5">
      <w:pPr>
        <w:pStyle w:val="ListParagraph"/>
        <w:numPr>
          <w:ilvl w:val="0"/>
          <w:numId w:val="6"/>
        </w:numPr>
        <w:jc w:val="both"/>
        <w:rPr>
          <w:rFonts w:ascii="Times New Roman" w:hAnsi="Times New Roman" w:cs="Times New Roman"/>
          <w:sz w:val="24"/>
          <w:szCs w:val="24"/>
        </w:rPr>
      </w:pPr>
      <w:r w:rsidRPr="00BB7AE5">
        <w:rPr>
          <w:rFonts w:ascii="Times New Roman" w:hAnsi="Times New Roman" w:cs="Times New Roman"/>
          <w:sz w:val="24"/>
          <w:szCs w:val="24"/>
        </w:rPr>
        <w:lastRenderedPageBreak/>
        <w:t xml:space="preserve">Socio- Pragmatic </w:t>
      </w:r>
    </w:p>
    <w:p w14:paraId="1611F260" w14:textId="77777777" w:rsidR="00C378BD" w:rsidRPr="00C378BD" w:rsidRDefault="00C378BD" w:rsidP="00C378BD">
      <w:pPr>
        <w:ind w:firstLine="720"/>
        <w:jc w:val="both"/>
        <w:rPr>
          <w:rFonts w:ascii="Times New Roman" w:hAnsi="Times New Roman" w:cs="Times New Roman"/>
          <w:sz w:val="24"/>
          <w:szCs w:val="24"/>
        </w:rPr>
      </w:pPr>
      <w:r w:rsidRPr="00C378BD">
        <w:rPr>
          <w:rFonts w:ascii="Times New Roman" w:hAnsi="Times New Roman" w:cs="Times New Roman"/>
          <w:sz w:val="24"/>
          <w:szCs w:val="24"/>
        </w:rPr>
        <w:t xml:space="preserve">Socio. includes conversation analytical studies that take an ethnomethodological perspective. These studies seek an explanation for variation by scrutinizing the activity engaged in, the methods used by the participants to manage problems in the conversation, and the identities displayed as relevant in interaction. It is a social culture that includes a cross-linguistic comparison of communicative, behaviour, critical discourse analyses (CDA), and global and intercultural aspects of communication, such as multilingualism and lingua franca usage. </w:t>
      </w:r>
    </w:p>
    <w:p w14:paraId="498BF7F5" w14:textId="77777777" w:rsidR="00C378BD" w:rsidRPr="00C378BD" w:rsidRDefault="00C378BD" w:rsidP="00C378BD">
      <w:pPr>
        <w:ind w:firstLine="720"/>
        <w:jc w:val="both"/>
        <w:rPr>
          <w:rFonts w:ascii="Times New Roman" w:hAnsi="Times New Roman" w:cs="Times New Roman"/>
          <w:sz w:val="24"/>
          <w:szCs w:val="24"/>
        </w:rPr>
      </w:pPr>
      <w:r w:rsidRPr="00C378BD">
        <w:rPr>
          <w:rFonts w:ascii="Times New Roman" w:hAnsi="Times New Roman" w:cs="Times New Roman"/>
          <w:sz w:val="24"/>
          <w:szCs w:val="24"/>
        </w:rPr>
        <w:t xml:space="preserve">More than linguistic competence is required for communicative competence. Speakers of a language must also master socio-pragmatic and sociolinguistic norms to achieve communicative purposes appropriately. </w:t>
      </w:r>
    </w:p>
    <w:p w14:paraId="19B45CDB" w14:textId="77777777" w:rsidR="00C378BD" w:rsidRPr="00C378BD" w:rsidRDefault="00C378BD" w:rsidP="00C378BD">
      <w:pPr>
        <w:ind w:firstLine="720"/>
        <w:jc w:val="both"/>
        <w:rPr>
          <w:rFonts w:ascii="Times New Roman" w:hAnsi="Times New Roman" w:cs="Times New Roman"/>
          <w:sz w:val="24"/>
          <w:szCs w:val="24"/>
        </w:rPr>
      </w:pPr>
      <w:r w:rsidRPr="00C378BD">
        <w:rPr>
          <w:rFonts w:ascii="Times New Roman" w:hAnsi="Times New Roman" w:cs="Times New Roman"/>
          <w:sz w:val="24"/>
          <w:szCs w:val="24"/>
        </w:rPr>
        <w:t>The importance of culture in discourse can hardly be over-emphasized. Much of culture interpretation is constructed and interpreted, not entirely based on its textual meaning but, more importantly, within a much broader socio-pragmatic space, and understanding of culture is a crucial factor in all such constructions and interpretations. However, it takes work to define what one may mean by culture.</w:t>
      </w:r>
    </w:p>
    <w:p w14:paraId="375AF1C9" w14:textId="77777777" w:rsidR="00C378BD" w:rsidRDefault="00C378BD" w:rsidP="00C378BD">
      <w:pPr>
        <w:ind w:firstLine="720"/>
        <w:jc w:val="both"/>
        <w:rPr>
          <w:rFonts w:ascii="Times New Roman" w:hAnsi="Times New Roman" w:cs="Times New Roman"/>
          <w:sz w:val="24"/>
          <w:szCs w:val="24"/>
        </w:rPr>
      </w:pPr>
      <w:r w:rsidRPr="00C378BD">
        <w:rPr>
          <w:rFonts w:ascii="Times New Roman" w:hAnsi="Times New Roman" w:cs="Times New Roman"/>
          <w:sz w:val="24"/>
          <w:szCs w:val="24"/>
        </w:rPr>
        <w:t xml:space="preserve">The influence of sociolinguistics is seen from the focus on how socio-economic class, gender, age, and ethnicity sociolinguistics systematically impact grammar, vocabulary, and pronunciation. However, sociolinguistics needs to pay more attention to the discoursal and pragmatic features associated with language in interaction. As a result of the growth of interest in pragmatic issues in general linguistics, there has also been more attention given to how pragmatic differences between languages can be explained by the impact of social factors.     </w:t>
      </w:r>
    </w:p>
    <w:p w14:paraId="6C6C08B7" w14:textId="28D8B80D" w:rsidR="00F333FA" w:rsidRDefault="00FF75D3" w:rsidP="00FF75D3">
      <w:pPr>
        <w:ind w:firstLine="720"/>
        <w:jc w:val="both"/>
        <w:rPr>
          <w:rFonts w:ascii="Times New Roman" w:hAnsi="Times New Roman" w:cs="Times New Roman"/>
          <w:sz w:val="24"/>
          <w:szCs w:val="24"/>
        </w:rPr>
      </w:pPr>
      <w:r w:rsidRPr="00FF75D3">
        <w:rPr>
          <w:rFonts w:ascii="Times New Roman" w:hAnsi="Times New Roman" w:cs="Times New Roman"/>
          <w:sz w:val="24"/>
          <w:szCs w:val="24"/>
        </w:rPr>
        <w:t>Today, tourism has become one of the sectors supporting a country's economic growth. The tourism sector is an effective method for reducing poverty and inequality in several local economic communities in the world. The tourism sector stimulates the creation of various new livelihoods that have not existed before, which usually tend to those that demand the creativity of a person or group in an area and new opportunities to introduce and sell local products.</w:t>
      </w:r>
      <w:r w:rsidRPr="00FF75D3">
        <w:rPr>
          <w:rFonts w:ascii="Times New Roman" w:hAnsi="Times New Roman" w:cs="Times New Roman"/>
          <w:sz w:val="24"/>
          <w:szCs w:val="24"/>
          <w:vertAlign w:val="superscript"/>
        </w:rPr>
        <w:footnoteReference w:id="14"/>
      </w:r>
      <w:r w:rsidR="00F333FA" w:rsidRPr="00F333FA">
        <w:rPr>
          <w:rFonts w:ascii="Times New Roman" w:hAnsi="Times New Roman" w:cs="Times New Roman"/>
          <w:sz w:val="24"/>
          <w:szCs w:val="24"/>
        </w:rPr>
        <w:t>Halal Food, Islamic Traveling, and Creative Economy tourism includes all seven components. It is considered Muslim hospitality or halal. Halal hotels, halal restaurants, halal food, halal logistics</w:t>
      </w:r>
      <w:r w:rsidR="00F333FA">
        <w:rPr>
          <w:rFonts w:ascii="Times New Roman" w:hAnsi="Times New Roman" w:cs="Times New Roman"/>
          <w:sz w:val="24"/>
          <w:szCs w:val="24"/>
        </w:rPr>
        <w:t>.</w:t>
      </w:r>
      <w:r w:rsidR="00F333FA">
        <w:rPr>
          <w:rStyle w:val="FootnoteReference"/>
          <w:rFonts w:ascii="Times New Roman" w:hAnsi="Times New Roman" w:cs="Times New Roman"/>
          <w:sz w:val="24"/>
          <w:szCs w:val="24"/>
        </w:rPr>
        <w:footnoteReference w:id="15"/>
      </w:r>
    </w:p>
    <w:p w14:paraId="0E6B424D" w14:textId="77777777" w:rsidR="00BB7AE5" w:rsidRPr="00BB7AE5" w:rsidRDefault="00BB7AE5" w:rsidP="00BB7AE5">
      <w:pPr>
        <w:ind w:firstLine="720"/>
        <w:jc w:val="both"/>
        <w:rPr>
          <w:rFonts w:ascii="Times New Roman" w:hAnsi="Times New Roman" w:cs="Times New Roman"/>
          <w:sz w:val="24"/>
          <w:szCs w:val="24"/>
        </w:rPr>
      </w:pPr>
      <w:bookmarkStart w:id="4" w:name="_Hlk172190352"/>
      <w:r w:rsidRPr="00BB7AE5">
        <w:rPr>
          <w:rFonts w:ascii="Times New Roman" w:hAnsi="Times New Roman" w:cs="Times New Roman"/>
          <w:sz w:val="24"/>
          <w:szCs w:val="24"/>
        </w:rPr>
        <w:t xml:space="preserve">Language is a social phenomenon that underscores the reality that some aspects of their functions and positions in society cannot be addressed from purely linguistic perspectives any more than economists, political scientists, politicians, and sociologists talk about languages apparently without paying much attention to how (socially oriented) linguist theorize about them. Languages have many facets and are not the exclusive research domain of linguists. Thus, economists' interest in language challenges us linguists to ask what we could do more </w:t>
      </w:r>
      <w:r w:rsidRPr="00BB7AE5">
        <w:rPr>
          <w:rFonts w:ascii="Times New Roman" w:hAnsi="Times New Roman" w:cs="Times New Roman"/>
          <w:sz w:val="24"/>
          <w:szCs w:val="24"/>
        </w:rPr>
        <w:lastRenderedPageBreak/>
        <w:t xml:space="preserve">adequately or how we could enrich our accounts with an explanation that can better inform economists' interest in language if we are not satisfied with their discourse.  </w:t>
      </w:r>
      <w:r w:rsidRPr="00BB7AE5">
        <w:rPr>
          <w:rFonts w:ascii="Times New Roman" w:hAnsi="Times New Roman" w:cs="Times New Roman"/>
          <w:sz w:val="24"/>
          <w:szCs w:val="24"/>
          <w:vertAlign w:val="superscript"/>
        </w:rPr>
        <w:footnoteReference w:id="16"/>
      </w:r>
      <w:r w:rsidRPr="00BB7AE5">
        <w:rPr>
          <w:rFonts w:ascii="Times New Roman" w:hAnsi="Times New Roman" w:cs="Times New Roman"/>
          <w:sz w:val="24"/>
          <w:szCs w:val="24"/>
        </w:rPr>
        <w:t xml:space="preserve">   </w:t>
      </w:r>
    </w:p>
    <w:bookmarkEnd w:id="4"/>
    <w:p w14:paraId="0B90A750" w14:textId="77777777" w:rsidR="00C91338" w:rsidRDefault="00C91338" w:rsidP="003310DB">
      <w:pPr>
        <w:ind w:firstLine="720"/>
        <w:rPr>
          <w:rFonts w:ascii="Times New Roman" w:hAnsi="Times New Roman" w:cs="Times New Roman"/>
          <w:sz w:val="24"/>
          <w:szCs w:val="24"/>
        </w:rPr>
      </w:pPr>
    </w:p>
    <w:p w14:paraId="1C5E66F4" w14:textId="7A70B227" w:rsidR="003B3B82" w:rsidRPr="00C91338" w:rsidRDefault="00061117" w:rsidP="00C91338">
      <w:pPr>
        <w:pStyle w:val="ListParagraph"/>
        <w:numPr>
          <w:ilvl w:val="0"/>
          <w:numId w:val="15"/>
        </w:numPr>
        <w:rPr>
          <w:rFonts w:ascii="Times New Roman" w:hAnsi="Times New Roman" w:cs="Times New Roman"/>
          <w:sz w:val="24"/>
          <w:szCs w:val="24"/>
        </w:rPr>
      </w:pPr>
      <w:r w:rsidRPr="00C91338">
        <w:rPr>
          <w:rFonts w:ascii="Times New Roman" w:hAnsi="Times New Roman" w:cs="Times New Roman"/>
          <w:sz w:val="24"/>
          <w:szCs w:val="24"/>
        </w:rPr>
        <w:t xml:space="preserve">Linguistics and The Concepts of labelling  </w:t>
      </w:r>
    </w:p>
    <w:p w14:paraId="674B6D34" w14:textId="77777777" w:rsidR="00D60C48" w:rsidRPr="00D60C48" w:rsidRDefault="00D60C48" w:rsidP="00BB7AE5">
      <w:pPr>
        <w:ind w:firstLine="720"/>
        <w:jc w:val="both"/>
        <w:rPr>
          <w:rFonts w:ascii="Times New Roman" w:hAnsi="Times New Roman" w:cs="Times New Roman"/>
          <w:sz w:val="24"/>
          <w:szCs w:val="24"/>
        </w:rPr>
      </w:pPr>
      <w:bookmarkStart w:id="5" w:name="_Hlk173346771"/>
      <w:r w:rsidRPr="00D60C48">
        <w:rPr>
          <w:rFonts w:ascii="Times New Roman" w:hAnsi="Times New Roman" w:cs="Times New Roman"/>
          <w:sz w:val="24"/>
          <w:szCs w:val="24"/>
        </w:rPr>
        <w:t xml:space="preserve">Landry and </w:t>
      </w:r>
      <w:proofErr w:type="spellStart"/>
      <w:r w:rsidRPr="00D60C48">
        <w:rPr>
          <w:rFonts w:ascii="Times New Roman" w:hAnsi="Times New Roman" w:cs="Times New Roman"/>
          <w:sz w:val="24"/>
          <w:szCs w:val="24"/>
        </w:rPr>
        <w:t>Bourhis</w:t>
      </w:r>
      <w:proofErr w:type="spellEnd"/>
      <w:r w:rsidRPr="00D60C48">
        <w:rPr>
          <w:rFonts w:ascii="Times New Roman" w:hAnsi="Times New Roman" w:cs="Times New Roman"/>
          <w:sz w:val="24"/>
          <w:szCs w:val="24"/>
        </w:rPr>
        <w:t xml:space="preserve"> (1997: 25) on the book written by Durk Gorter (2006). 'The language of public road signs, billboards, street names, place names, commercial shop signs, and general signage on government buildings combine to form the linguistic landscape of a given area, region, or urban agglomeration. </w:t>
      </w:r>
    </w:p>
    <w:p w14:paraId="53A943B9" w14:textId="6B6E2F5C" w:rsidR="00D60C48" w:rsidRDefault="00D60C48" w:rsidP="00244DCF">
      <w:pPr>
        <w:ind w:firstLine="720"/>
        <w:jc w:val="both"/>
        <w:rPr>
          <w:rFonts w:ascii="Times New Roman" w:hAnsi="Times New Roman" w:cs="Times New Roman"/>
          <w:sz w:val="24"/>
          <w:szCs w:val="24"/>
        </w:rPr>
      </w:pPr>
      <w:r w:rsidRPr="00D60C48">
        <w:rPr>
          <w:rFonts w:ascii="Times New Roman" w:hAnsi="Times New Roman" w:cs="Times New Roman"/>
          <w:sz w:val="24"/>
          <w:szCs w:val="24"/>
        </w:rPr>
        <w:t xml:space="preserve">Semiotic approaches are to explore the patterns and Individuals associate structures of meaning with the signs they engage in everyday life. In semiotic theory, Eco (1976: 7) in the article written (Georgia Cole, 2017; 5defines it as ‘everything which can be taken as significantly substituting for something else.’ These ‘signs,’ be they objects, words, or more abstract entities, do not coincide with inherent and immutable meanings but rather acquire them through patterns of association. Our ability to </w:t>
      </w:r>
      <w:r w:rsidR="00861445" w:rsidRPr="00D60C48">
        <w:rPr>
          <w:rFonts w:ascii="Times New Roman" w:hAnsi="Times New Roman" w:cs="Times New Roman"/>
          <w:sz w:val="24"/>
          <w:szCs w:val="24"/>
        </w:rPr>
        <w:t>understand</w:t>
      </w:r>
      <w:r w:rsidRPr="00D60C48">
        <w:rPr>
          <w:rFonts w:ascii="Times New Roman" w:hAnsi="Times New Roman" w:cs="Times New Roman"/>
          <w:sz w:val="24"/>
          <w:szCs w:val="24"/>
        </w:rPr>
        <w:t xml:space="preserve"> and communicate through them rests on our knowledge of the socially and politically determined systems of convention that make their interpretation possible. Communication would be prohibitively challenging if these conventional, shared interpretations of words and objects did not exist.  Semiotic approaches are to explore the patterns and Individuals associate structures of meaning with the signs they engage in everyday life. Genres can be realized in various semiotic modes. Genre is a multimodal concept (van Leeuwen, 2005).  (Bateman, 2017) written by Pauline Jones, Annette Turney, Helen Georgiou, and Wendy Nielsen (2021).  If genres define the communicative purposes of a text, then it is the modes carried by a target medium that must attempt to achieve those purposes. Thus, there is a close relationship between genres, the media they use, and the semiotic modes that those media support. Modes, and genre is a multimodal concept (van Leeuwen, 2005).  (Bateman 2017) which written by Pauline Jones, Annette Turney, Helen Georgiou &amp; Wendy Nielsen (2021)   If genres define the communicative purposes of a text, then it is the modes carried by a target medium that must attempt to achieve those purposes. Thus, there is a close relationship between genres, the media they use, and the semiotic modes that those media support.</w:t>
      </w:r>
    </w:p>
    <w:bookmarkEnd w:id="5"/>
    <w:p w14:paraId="4FC8C605" w14:textId="0B6FABA1" w:rsidR="00D149F4" w:rsidRPr="00C91338" w:rsidRDefault="00D149F4" w:rsidP="00C91338">
      <w:pPr>
        <w:pStyle w:val="ListParagraph"/>
        <w:numPr>
          <w:ilvl w:val="0"/>
          <w:numId w:val="15"/>
        </w:numPr>
        <w:jc w:val="both"/>
        <w:rPr>
          <w:rFonts w:ascii="Times New Roman" w:hAnsi="Times New Roman" w:cs="Times New Roman"/>
          <w:sz w:val="24"/>
          <w:szCs w:val="24"/>
        </w:rPr>
      </w:pPr>
      <w:r w:rsidRPr="00C91338">
        <w:rPr>
          <w:rFonts w:ascii="Times New Roman" w:hAnsi="Times New Roman" w:cs="Times New Roman"/>
          <w:sz w:val="24"/>
          <w:szCs w:val="24"/>
        </w:rPr>
        <w:t xml:space="preserve">Linguistics for Halal Tourism Aspects </w:t>
      </w:r>
    </w:p>
    <w:p w14:paraId="646185B5" w14:textId="77777777" w:rsidR="00D149F4" w:rsidRPr="00D149F4" w:rsidRDefault="00D149F4" w:rsidP="00D149F4">
      <w:pPr>
        <w:ind w:firstLine="720"/>
        <w:jc w:val="both"/>
        <w:rPr>
          <w:rFonts w:ascii="Times New Roman" w:hAnsi="Times New Roman" w:cs="Times New Roman"/>
          <w:sz w:val="24"/>
          <w:szCs w:val="24"/>
        </w:rPr>
      </w:pPr>
      <w:r w:rsidRPr="00D149F4">
        <w:rPr>
          <w:rFonts w:ascii="Times New Roman" w:hAnsi="Times New Roman" w:cs="Times New Roman"/>
          <w:sz w:val="24"/>
          <w:szCs w:val="24"/>
        </w:rPr>
        <w:t>Halal Tourism: A place or tourism destination can be said to be halal tourism if it includes several 7 (seven) components, namely (</w:t>
      </w:r>
      <w:proofErr w:type="spellStart"/>
      <w:r w:rsidRPr="00D149F4">
        <w:rPr>
          <w:rFonts w:ascii="Times New Roman" w:hAnsi="Times New Roman" w:cs="Times New Roman"/>
          <w:sz w:val="24"/>
          <w:szCs w:val="24"/>
        </w:rPr>
        <w:t>Chookaew</w:t>
      </w:r>
      <w:proofErr w:type="spellEnd"/>
      <w:r w:rsidRPr="00D149F4">
        <w:rPr>
          <w:rFonts w:ascii="Times New Roman" w:hAnsi="Times New Roman" w:cs="Times New Roman"/>
          <w:sz w:val="24"/>
          <w:szCs w:val="24"/>
        </w:rPr>
        <w:t>, 2015): 1) Halal hotel 2) Halal restaurant 3) Halal food 4) Halal logistics under the general principles of sharia (</w:t>
      </w:r>
      <w:proofErr w:type="spellStart"/>
      <w:r w:rsidRPr="00D149F4">
        <w:rPr>
          <w:rFonts w:ascii="Times New Roman" w:hAnsi="Times New Roman" w:cs="Times New Roman"/>
          <w:sz w:val="24"/>
          <w:szCs w:val="24"/>
        </w:rPr>
        <w:t>Saribanon</w:t>
      </w:r>
      <w:proofErr w:type="spellEnd"/>
      <w:r w:rsidRPr="00D149F4">
        <w:rPr>
          <w:rFonts w:ascii="Times New Roman" w:hAnsi="Times New Roman" w:cs="Times New Roman"/>
          <w:sz w:val="24"/>
          <w:szCs w:val="24"/>
        </w:rPr>
        <w:t xml:space="preserve">, 2019). 5) Islamic financial system 6) Islamic travel packages 7) Halal spa. While Health and hygiene there are pillars, making the total of fourteen pillars in three subindices. The regulatory framework subindex consists of: 1) policy rules and regulations, 2) environmental sustainability 3) safety and security, 4) health and hygiene, 5) prioritization of travel and tourism. The second subindex consists of the following elements: 6) air transport infrastructure, 7) ground transport infrastructure, 8) tourism infrastructure, 9) ICT infrastructure, 10) price competitiveness in the T&amp;T industry. The last subindex includes: 11) human resources, 12) </w:t>
      </w:r>
      <w:r w:rsidRPr="00D149F4">
        <w:rPr>
          <w:rFonts w:ascii="Times New Roman" w:hAnsi="Times New Roman" w:cs="Times New Roman"/>
          <w:sz w:val="24"/>
          <w:szCs w:val="24"/>
        </w:rPr>
        <w:lastRenderedPageBreak/>
        <w:t xml:space="preserve">affinity for travel and tourism, 13) natural resources and 14) cultural resources (The Travel &amp; Tourism Competitiveness Report 2013) taken from the journal written by </w:t>
      </w:r>
      <w:proofErr w:type="spellStart"/>
      <w:r w:rsidRPr="00D149F4">
        <w:rPr>
          <w:rFonts w:ascii="Times New Roman" w:hAnsi="Times New Roman" w:cs="Times New Roman"/>
          <w:sz w:val="24"/>
          <w:szCs w:val="24"/>
        </w:rPr>
        <w:t>Vensa</w:t>
      </w:r>
      <w:proofErr w:type="spellEnd"/>
      <w:r w:rsidRPr="00D149F4">
        <w:rPr>
          <w:rFonts w:ascii="Times New Roman" w:hAnsi="Times New Roman" w:cs="Times New Roman"/>
          <w:sz w:val="24"/>
          <w:szCs w:val="24"/>
        </w:rPr>
        <w:t xml:space="preserve"> (2015).</w:t>
      </w:r>
      <w:r w:rsidRPr="00D149F4">
        <w:rPr>
          <w:rFonts w:ascii="Times New Roman" w:hAnsi="Times New Roman" w:cs="Times New Roman"/>
          <w:sz w:val="24"/>
          <w:szCs w:val="24"/>
          <w:vertAlign w:val="superscript"/>
        </w:rPr>
        <w:footnoteReference w:id="17"/>
      </w:r>
      <w:r w:rsidRPr="00D149F4">
        <w:rPr>
          <w:rFonts w:ascii="Times New Roman" w:hAnsi="Times New Roman" w:cs="Times New Roman"/>
          <w:sz w:val="24"/>
          <w:szCs w:val="24"/>
        </w:rPr>
        <w:t>.  It is necessary to balance tourism development and environmental protection because the quality of the natural and cultural environment impacts the general tourist impression (Dwyer et al., 2011).</w:t>
      </w:r>
      <w:r w:rsidRPr="00D149F4">
        <w:rPr>
          <w:rFonts w:ascii="Times New Roman" w:hAnsi="Times New Roman" w:cs="Times New Roman"/>
          <w:sz w:val="24"/>
          <w:szCs w:val="24"/>
          <w:vertAlign w:val="superscript"/>
        </w:rPr>
        <w:footnoteReference w:id="18"/>
      </w:r>
      <w:r w:rsidRPr="00D149F4">
        <w:rPr>
          <w:rFonts w:ascii="Times New Roman" w:hAnsi="Times New Roman" w:cs="Times New Roman"/>
          <w:sz w:val="24"/>
          <w:szCs w:val="24"/>
        </w:rPr>
        <w:t xml:space="preserve"> Health and hygiene, as the factor that makes the destination reliable for tourists. Health and hygiene are of essential importance for the competitiveness of the travel and tourism sector (Cooper et al., 2008, p. 202).</w:t>
      </w:r>
      <w:r w:rsidRPr="00D149F4">
        <w:rPr>
          <w:rFonts w:ascii="Times New Roman" w:hAnsi="Times New Roman" w:cs="Times New Roman"/>
          <w:sz w:val="24"/>
          <w:szCs w:val="24"/>
          <w:vertAlign w:val="superscript"/>
        </w:rPr>
        <w:footnoteReference w:id="19"/>
      </w:r>
      <w:r w:rsidRPr="00D149F4">
        <w:rPr>
          <w:rFonts w:ascii="Times New Roman" w:hAnsi="Times New Roman" w:cs="Times New Roman"/>
          <w:sz w:val="24"/>
          <w:szCs w:val="24"/>
        </w:rPr>
        <w:t xml:space="preserve"> The correlation between health and tourism requires a high level of hygienic and sanitary conditions, medical care, and good-quality of drinking water. If this level of quality is not satisfied, the health of tourists is at risk (Claver-Cortés et al., 2007).</w:t>
      </w:r>
      <w:r w:rsidRPr="00D149F4">
        <w:rPr>
          <w:rFonts w:ascii="Times New Roman" w:hAnsi="Times New Roman" w:cs="Times New Roman"/>
          <w:sz w:val="24"/>
          <w:szCs w:val="24"/>
          <w:vertAlign w:val="superscript"/>
        </w:rPr>
        <w:footnoteReference w:id="20"/>
      </w:r>
    </w:p>
    <w:p w14:paraId="0C534D12" w14:textId="77777777" w:rsidR="00D149F4" w:rsidRPr="00D149F4" w:rsidRDefault="00D149F4" w:rsidP="00D149F4">
      <w:pPr>
        <w:ind w:firstLine="720"/>
        <w:jc w:val="both"/>
        <w:rPr>
          <w:rFonts w:ascii="Times New Roman" w:hAnsi="Times New Roman" w:cs="Times New Roman"/>
          <w:sz w:val="24"/>
          <w:szCs w:val="24"/>
        </w:rPr>
      </w:pPr>
      <w:r w:rsidRPr="00D149F4">
        <w:rPr>
          <w:rFonts w:ascii="Times New Roman" w:hAnsi="Times New Roman" w:cs="Times New Roman"/>
          <w:sz w:val="24"/>
          <w:szCs w:val="24"/>
        </w:rPr>
        <w:t>A Halal tourist destination has all seven components, they are; Halal hotel, Halal transportation, Halal restaurant, Halal food, Halal logistics, Halal financial system, Islamic travel packages, and Halal spa. It falls under the umbrella of Muslim hospitality in 2015 (</w:t>
      </w:r>
      <w:proofErr w:type="spellStart"/>
      <w:r w:rsidRPr="00D149F4">
        <w:rPr>
          <w:rFonts w:ascii="Times New Roman" w:hAnsi="Times New Roman" w:cs="Times New Roman"/>
          <w:sz w:val="24"/>
          <w:szCs w:val="24"/>
        </w:rPr>
        <w:t>Chookaew</w:t>
      </w:r>
      <w:proofErr w:type="spellEnd"/>
      <w:r w:rsidRPr="00D149F4">
        <w:rPr>
          <w:rFonts w:ascii="Times New Roman" w:hAnsi="Times New Roman" w:cs="Times New Roman"/>
          <w:sz w:val="24"/>
          <w:szCs w:val="24"/>
        </w:rPr>
        <w:t xml:space="preserve">). Written by </w:t>
      </w:r>
      <w:proofErr w:type="spellStart"/>
      <w:r w:rsidRPr="00D149F4">
        <w:rPr>
          <w:rFonts w:ascii="Times New Roman" w:hAnsi="Times New Roman" w:cs="Times New Roman"/>
          <w:sz w:val="24"/>
          <w:szCs w:val="24"/>
        </w:rPr>
        <w:t>Ar</w:t>
      </w:r>
      <w:proofErr w:type="spellEnd"/>
      <w:r w:rsidRPr="00D149F4">
        <w:rPr>
          <w:rFonts w:ascii="Times New Roman" w:hAnsi="Times New Roman" w:cs="Times New Roman"/>
          <w:sz w:val="24"/>
          <w:szCs w:val="24"/>
        </w:rPr>
        <w:t xml:space="preserve"> </w:t>
      </w:r>
      <w:proofErr w:type="spellStart"/>
      <w:r w:rsidRPr="00D149F4">
        <w:rPr>
          <w:rFonts w:ascii="Times New Roman" w:hAnsi="Times New Roman" w:cs="Times New Roman"/>
          <w:sz w:val="24"/>
          <w:szCs w:val="24"/>
        </w:rPr>
        <w:t>Rehla</w:t>
      </w:r>
      <w:proofErr w:type="spellEnd"/>
      <w:r w:rsidRPr="00D149F4">
        <w:rPr>
          <w:rFonts w:ascii="Times New Roman" w:hAnsi="Times New Roman" w:cs="Times New Roman"/>
          <w:sz w:val="24"/>
          <w:szCs w:val="24"/>
        </w:rPr>
        <w:t xml:space="preserve"> (2021) for the Islamic Economic and Business University's. Journal of Islamic Tourism.</w:t>
      </w:r>
      <w:r w:rsidRPr="00D149F4">
        <w:rPr>
          <w:rFonts w:ascii="Times New Roman" w:hAnsi="Times New Roman" w:cs="Times New Roman"/>
          <w:sz w:val="24"/>
          <w:szCs w:val="24"/>
          <w:vertAlign w:val="superscript"/>
        </w:rPr>
        <w:footnoteReference w:id="21"/>
      </w:r>
      <w:r w:rsidRPr="00D149F4">
        <w:rPr>
          <w:rFonts w:ascii="Times New Roman" w:hAnsi="Times New Roman" w:cs="Times New Roman"/>
          <w:sz w:val="24"/>
          <w:szCs w:val="24"/>
        </w:rPr>
        <w:t xml:space="preserve">  </w:t>
      </w:r>
    </w:p>
    <w:p w14:paraId="72C0569F" w14:textId="77777777" w:rsidR="00D149F4" w:rsidRDefault="00D149F4" w:rsidP="00D149F4">
      <w:pPr>
        <w:ind w:firstLine="720"/>
        <w:jc w:val="both"/>
        <w:rPr>
          <w:rFonts w:ascii="Times New Roman" w:hAnsi="Times New Roman" w:cs="Times New Roman"/>
          <w:sz w:val="24"/>
          <w:szCs w:val="24"/>
        </w:rPr>
      </w:pPr>
      <w:bookmarkStart w:id="7" w:name="_Hlk172190056"/>
      <w:bookmarkStart w:id="8" w:name="_Hlk172189649"/>
      <w:r w:rsidRPr="00D149F4">
        <w:rPr>
          <w:rFonts w:ascii="Times New Roman" w:hAnsi="Times New Roman" w:cs="Times New Roman"/>
          <w:sz w:val="24"/>
          <w:szCs w:val="24"/>
        </w:rPr>
        <w:t>Halal Food, Islamic Traveling, and Creative Economy tourism includes all seven components. It is considered Muslim hospitality or halal. Halal hotels, halal restaurants, halal food, halal logistics</w:t>
      </w:r>
      <w:bookmarkEnd w:id="7"/>
      <w:r w:rsidRPr="00D149F4">
        <w:rPr>
          <w:rFonts w:ascii="Times New Roman" w:hAnsi="Times New Roman" w:cs="Times New Roman"/>
          <w:sz w:val="24"/>
          <w:szCs w:val="24"/>
        </w:rPr>
        <w:t xml:space="preserve">, a halal financial system, Islamic travel packages, and halal spas are the seven (seven) components. (1) Hotels that offer Muslim visitors Islamic services are known as halal hotels. In addition to providing halal food and beverages, Halal Hotel also operates by Sharia law. (2) halal Transport. Seating areas on halal transportation are divided so that female Muslim tourists and tourists and men who are not </w:t>
      </w:r>
      <w:proofErr w:type="spellStart"/>
      <w:r w:rsidRPr="00D149F4">
        <w:rPr>
          <w:rFonts w:ascii="Times New Roman" w:hAnsi="Times New Roman" w:cs="Times New Roman"/>
          <w:sz w:val="24"/>
          <w:szCs w:val="24"/>
        </w:rPr>
        <w:t>mahrams</w:t>
      </w:r>
      <w:proofErr w:type="spellEnd"/>
      <w:r w:rsidRPr="00D149F4">
        <w:rPr>
          <w:rFonts w:ascii="Times New Roman" w:hAnsi="Times New Roman" w:cs="Times New Roman"/>
          <w:sz w:val="24"/>
          <w:szCs w:val="24"/>
        </w:rPr>
        <w:t xml:space="preserve"> can feel at ease with one another. (3) A halal eatery A restaurant serving only halal eats and beverages is known as a halal restaurant. However, it is also related to the location, such as offering a nearby prayer room, halal food ingredients or products, waste disposal practices, and using staff who have received special training to assist Muslim tourists. (4) Halal cuisine, Halal food refers to foods and beverages that must adhere to halal standards for both ingredients and preparation; for instance, when butchering animals, such as chickens or cows, the act must be done in the name of Allah SWT for the meat to be considered halal. (5) Logistics for Halal </w:t>
      </w:r>
      <w:proofErr w:type="spellStart"/>
      <w:r w:rsidRPr="00D149F4">
        <w:rPr>
          <w:rFonts w:ascii="Times New Roman" w:hAnsi="Times New Roman" w:cs="Times New Roman"/>
          <w:sz w:val="24"/>
          <w:szCs w:val="24"/>
        </w:rPr>
        <w:t>Halal</w:t>
      </w:r>
      <w:proofErr w:type="spellEnd"/>
      <w:r w:rsidRPr="00D149F4">
        <w:rPr>
          <w:rFonts w:ascii="Times New Roman" w:hAnsi="Times New Roman" w:cs="Times New Roman"/>
          <w:sz w:val="24"/>
          <w:szCs w:val="24"/>
        </w:rPr>
        <w:t xml:space="preserve"> logistics is a subset of logistics that deals with managing the transportation, storage, and procurement of (1) Halal hotel are hotels that provide Islamic services to Muslim tourists. Halal Hotel is not limited to </w:t>
      </w:r>
      <w:r w:rsidRPr="00D149F4">
        <w:rPr>
          <w:rFonts w:ascii="Times New Roman" w:hAnsi="Times New Roman" w:cs="Times New Roman"/>
          <w:sz w:val="24"/>
          <w:szCs w:val="24"/>
        </w:rPr>
        <w:lastRenderedPageBreak/>
        <w:t>serving halal food and drinks but also managing the hotel based on Sharia principles. (2)  Halal transportation. In halal transportation, seating positions are separated between female Muslim tourists or tourists and men who are not mahram so that the tourists feel comfortable with each other. (3) Halal restaurant A halal restaurant is a restaurant that only provides halal food and drinks. However, it is also related to location, for example, providing a prayer room nearby, halal food ingredients or products, waste disposal by procedures, and use of staff who have been trained to serve tourists such as Muslim tourists, and other things. (4)  Halal food, Halal food is related to food and drinks that must be halal in terms of ingredients and processing methods; for example, when slaughtering animals, animals such as chickens or cows must be slaughtered in the name of Allah SWT to become halal meat. (6) 5. Halal logistics, Halal logistics is a type of halal logistics related to the process of managing the procurement, movement, storage, and handling of materials, parts, livestock, semi-finished or finished goods of food and non-food supplies, and the related information and documentation flowing through the organization and supply chain under general principles of sharia (</w:t>
      </w:r>
      <w:proofErr w:type="spellStart"/>
      <w:r w:rsidRPr="00D149F4">
        <w:rPr>
          <w:rFonts w:ascii="Times New Roman" w:hAnsi="Times New Roman" w:cs="Times New Roman"/>
          <w:sz w:val="24"/>
          <w:szCs w:val="24"/>
        </w:rPr>
        <w:t>Saribanon</w:t>
      </w:r>
      <w:proofErr w:type="spellEnd"/>
      <w:r w:rsidRPr="00D149F4">
        <w:rPr>
          <w:rFonts w:ascii="Times New Roman" w:hAnsi="Times New Roman" w:cs="Times New Roman"/>
          <w:sz w:val="24"/>
          <w:szCs w:val="24"/>
        </w:rPr>
        <w:t xml:space="preserve">, 2019), (7) Islamic financial system. The Islamic financial system is a financing system that prioritizes Islamic principles, must not conflict with provisions in the Koran and Hadith, and must be fair and honest towards Muslim tourists so that no party is harmed. (7) . Islamic travel packages, (8) Islamic travel packages, or what is often called halal tour packages, are travel packages that are different from usual. Islamic travel packages are a tour package that provides more Islamic facilities and rules. (9) Halal spa, Halal Spa consists of several components: location, Spa materials, security, service, social responsibility, environmental management, and waste processing under Islamic law. </w:t>
      </w:r>
      <w:r w:rsidRPr="00D149F4">
        <w:rPr>
          <w:rFonts w:ascii="Times New Roman" w:hAnsi="Times New Roman" w:cs="Times New Roman"/>
          <w:sz w:val="24"/>
          <w:szCs w:val="24"/>
          <w:vertAlign w:val="superscript"/>
        </w:rPr>
        <w:footnoteReference w:id="22"/>
      </w:r>
      <w:r w:rsidRPr="00D149F4">
        <w:rPr>
          <w:rFonts w:ascii="Times New Roman" w:hAnsi="Times New Roman" w:cs="Times New Roman"/>
          <w:sz w:val="24"/>
          <w:szCs w:val="24"/>
        </w:rPr>
        <w:t xml:space="preserve"> </w:t>
      </w:r>
    </w:p>
    <w:p w14:paraId="53721592" w14:textId="6A13547C" w:rsidR="00D149F4" w:rsidRDefault="00C91338" w:rsidP="00D149F4">
      <w:pPr>
        <w:ind w:firstLine="720"/>
        <w:jc w:val="both"/>
        <w:rPr>
          <w:rFonts w:ascii="Times New Roman" w:hAnsi="Times New Roman" w:cs="Times New Roman"/>
          <w:sz w:val="24"/>
          <w:szCs w:val="24"/>
        </w:rPr>
      </w:pPr>
      <w:r>
        <w:rPr>
          <w:rFonts w:ascii="Times New Roman" w:hAnsi="Times New Roman" w:cs="Times New Roman"/>
          <w:sz w:val="24"/>
          <w:szCs w:val="24"/>
        </w:rPr>
        <w:t xml:space="preserve">D. </w:t>
      </w:r>
      <w:r w:rsidR="00D149F4">
        <w:rPr>
          <w:rFonts w:ascii="Times New Roman" w:hAnsi="Times New Roman" w:cs="Times New Roman"/>
          <w:sz w:val="24"/>
          <w:szCs w:val="24"/>
        </w:rPr>
        <w:t xml:space="preserve">Linguistics for Hygienic and Health Aspects </w:t>
      </w:r>
    </w:p>
    <w:p w14:paraId="2F159ABA" w14:textId="3A1946FE" w:rsidR="00F271C5" w:rsidRDefault="00672FF1" w:rsidP="00672FF1">
      <w:pPr>
        <w:ind w:firstLine="720"/>
        <w:jc w:val="both"/>
        <w:rPr>
          <w:rFonts w:ascii="Times New Roman" w:hAnsi="Times New Roman" w:cs="Times New Roman"/>
          <w:sz w:val="24"/>
          <w:szCs w:val="24"/>
        </w:rPr>
      </w:pPr>
      <w:r w:rsidRPr="00672FF1">
        <w:rPr>
          <w:rFonts w:ascii="Times New Roman" w:hAnsi="Times New Roman" w:cs="Times New Roman"/>
          <w:sz w:val="24"/>
          <w:szCs w:val="24"/>
        </w:rPr>
        <w:t>The Maintaining the body’s cleanliness – which</w:t>
      </w:r>
      <w:r>
        <w:rPr>
          <w:rFonts w:ascii="Times New Roman" w:hAnsi="Times New Roman" w:cs="Times New Roman"/>
          <w:sz w:val="24"/>
          <w:szCs w:val="24"/>
        </w:rPr>
        <w:t xml:space="preserve"> </w:t>
      </w:r>
      <w:r w:rsidRPr="00672FF1">
        <w:rPr>
          <w:rFonts w:ascii="Times New Roman" w:hAnsi="Times New Roman" w:cs="Times New Roman"/>
          <w:sz w:val="24"/>
          <w:szCs w:val="24"/>
        </w:rPr>
        <w:t>was rather a symbol of social status, culture,</w:t>
      </w:r>
      <w:r>
        <w:rPr>
          <w:rFonts w:ascii="Times New Roman" w:hAnsi="Times New Roman" w:cs="Times New Roman"/>
          <w:sz w:val="24"/>
          <w:szCs w:val="24"/>
        </w:rPr>
        <w:t xml:space="preserve"> </w:t>
      </w:r>
      <w:r w:rsidRPr="00672FF1">
        <w:rPr>
          <w:rFonts w:ascii="Times New Roman" w:hAnsi="Times New Roman" w:cs="Times New Roman"/>
          <w:sz w:val="24"/>
          <w:szCs w:val="24"/>
        </w:rPr>
        <w:t>and courtly etiquette – consisted in frequently changing undergarments, wiping the skin, and washing the face and hands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3"/>
      </w:r>
      <w:r w:rsidR="0064745E">
        <w:rPr>
          <w:rFonts w:ascii="Times New Roman" w:hAnsi="Times New Roman" w:cs="Times New Roman"/>
          <w:sz w:val="24"/>
          <w:szCs w:val="24"/>
        </w:rPr>
        <w:t xml:space="preserve"> </w:t>
      </w:r>
      <w:r w:rsidR="00F271C5" w:rsidRPr="00F271C5">
        <w:rPr>
          <w:rFonts w:ascii="Times New Roman" w:hAnsi="Times New Roman" w:cs="Times New Roman"/>
          <w:sz w:val="24"/>
          <w:szCs w:val="24"/>
        </w:rPr>
        <w:t xml:space="preserve">Hygiene is the single most effective means of preventing infections and disease; investment in hygiene is low in the health, water, and sanitation sectors. Evidence shows improved hygiene benefits, especially for improved handwashing and safe tool disposal. A growing understanding of what drives hygiene </w:t>
      </w:r>
      <w:r w:rsidR="0029666B" w:rsidRPr="00F271C5">
        <w:rPr>
          <w:rFonts w:ascii="Times New Roman" w:hAnsi="Times New Roman" w:cs="Times New Roman"/>
          <w:sz w:val="24"/>
          <w:szCs w:val="24"/>
        </w:rPr>
        <w:t>behaviour</w:t>
      </w:r>
      <w:r w:rsidR="00F271C5" w:rsidRPr="00F271C5">
        <w:rPr>
          <w:rFonts w:ascii="Times New Roman" w:hAnsi="Times New Roman" w:cs="Times New Roman"/>
          <w:sz w:val="24"/>
          <w:szCs w:val="24"/>
        </w:rPr>
        <w:t xml:space="preserve"> and creative partnerships are providing fresh approaches to changing behaviour</w:t>
      </w:r>
      <w:r w:rsidR="00F271C5">
        <w:rPr>
          <w:rFonts w:ascii="Times New Roman" w:hAnsi="Times New Roman" w:cs="Times New Roman"/>
          <w:sz w:val="24"/>
          <w:szCs w:val="24"/>
        </w:rPr>
        <w:t xml:space="preserve">. </w:t>
      </w:r>
      <w:r w:rsidR="00F271C5">
        <w:rPr>
          <w:rStyle w:val="FootnoteReference"/>
          <w:rFonts w:ascii="Times New Roman" w:hAnsi="Times New Roman" w:cs="Times New Roman"/>
          <w:sz w:val="24"/>
          <w:szCs w:val="24"/>
        </w:rPr>
        <w:footnoteReference w:id="24"/>
      </w:r>
    </w:p>
    <w:p w14:paraId="19DF25B8" w14:textId="5AEB8F1F" w:rsidR="00A8679F" w:rsidRDefault="00A8679F" w:rsidP="00672FF1">
      <w:pPr>
        <w:ind w:firstLine="720"/>
        <w:jc w:val="both"/>
        <w:rPr>
          <w:rFonts w:ascii="Times New Roman" w:hAnsi="Times New Roman" w:cs="Times New Roman"/>
          <w:sz w:val="24"/>
          <w:szCs w:val="24"/>
        </w:rPr>
      </w:pPr>
      <w:r w:rsidRPr="00A8679F">
        <w:rPr>
          <w:rFonts w:ascii="Times New Roman" w:hAnsi="Times New Roman" w:cs="Times New Roman"/>
          <w:sz w:val="24"/>
          <w:szCs w:val="24"/>
        </w:rPr>
        <w:t xml:space="preserve">Food hygiene is the conditions and measures necessary to ensure the safety of food from production to consumption. It is a fundamental requirement of any food process that the food produced should be safe for consumption. Food safety is a basic need but there is a danger that it may be overlooked in the development of effective and efficient processes. Food safety remains a critical issue with outbreaks of foodborne illness resulting in substantial costs to </w:t>
      </w:r>
      <w:r w:rsidRPr="00A8679F">
        <w:rPr>
          <w:rFonts w:ascii="Times New Roman" w:hAnsi="Times New Roman" w:cs="Times New Roman"/>
          <w:sz w:val="24"/>
          <w:szCs w:val="24"/>
        </w:rPr>
        <w:lastRenderedPageBreak/>
        <w:t>individuals, the food industry and the economy (</w:t>
      </w:r>
      <w:proofErr w:type="spellStart"/>
      <w:r w:rsidRPr="00A8679F">
        <w:rPr>
          <w:rFonts w:ascii="Times New Roman" w:hAnsi="Times New Roman" w:cs="Times New Roman"/>
          <w:sz w:val="24"/>
          <w:szCs w:val="24"/>
        </w:rPr>
        <w:t>Kaferstein</w:t>
      </w:r>
      <w:proofErr w:type="spellEnd"/>
      <w:r w:rsidRPr="00A8679F">
        <w:rPr>
          <w:rFonts w:ascii="Times New Roman" w:hAnsi="Times New Roman" w:cs="Times New Roman"/>
          <w:sz w:val="24"/>
          <w:szCs w:val="24"/>
        </w:rPr>
        <w:t xml:space="preserve">, </w:t>
      </w:r>
      <w:proofErr w:type="spellStart"/>
      <w:r w:rsidRPr="00A8679F">
        <w:rPr>
          <w:rFonts w:ascii="Times New Roman" w:hAnsi="Times New Roman" w:cs="Times New Roman"/>
          <w:sz w:val="24"/>
          <w:szCs w:val="24"/>
        </w:rPr>
        <w:t>Motarjemi</w:t>
      </w:r>
      <w:proofErr w:type="spellEnd"/>
      <w:r w:rsidRPr="00A8679F">
        <w:rPr>
          <w:rFonts w:ascii="Times New Roman" w:hAnsi="Times New Roman" w:cs="Times New Roman"/>
          <w:sz w:val="24"/>
          <w:szCs w:val="24"/>
        </w:rPr>
        <w:t>, &amp; Bettcher, 1997)</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5"/>
      </w:r>
      <w:r w:rsidR="001B152F" w:rsidRPr="001B152F">
        <w:t xml:space="preserve"> </w:t>
      </w:r>
      <w:r w:rsidR="001B152F" w:rsidRPr="001B152F">
        <w:rPr>
          <w:rFonts w:ascii="Times New Roman" w:hAnsi="Times New Roman" w:cs="Times New Roman"/>
          <w:sz w:val="24"/>
          <w:szCs w:val="24"/>
        </w:rPr>
        <w:t>Food hygiene is the conditions and measures necessary to certify food safety from production to consumption. Food can become contaminated during slaughtering, harvesting, processing, storage, distribution, transportation, and preparation. WHO (1984) has defined food hygiene as all conditions and measures that are required during the production, processing, storage, distribution, and preparation of food to ensure that it is safe, wholesome, and fit for human consumption</w:t>
      </w:r>
      <w:r w:rsidR="001B152F">
        <w:rPr>
          <w:rFonts w:ascii="Times New Roman" w:hAnsi="Times New Roman" w:cs="Times New Roman"/>
          <w:sz w:val="24"/>
          <w:szCs w:val="24"/>
        </w:rPr>
        <w:t>.</w:t>
      </w:r>
      <w:r w:rsidR="001B152F">
        <w:rPr>
          <w:rStyle w:val="FootnoteReference"/>
          <w:rFonts w:ascii="Times New Roman" w:hAnsi="Times New Roman" w:cs="Times New Roman"/>
          <w:sz w:val="24"/>
          <w:szCs w:val="24"/>
        </w:rPr>
        <w:footnoteReference w:id="26"/>
      </w:r>
    </w:p>
    <w:bookmarkEnd w:id="3"/>
    <w:bookmarkEnd w:id="8"/>
    <w:p w14:paraId="5D8898D2" w14:textId="77777777" w:rsidR="00C91338" w:rsidRDefault="00C91338" w:rsidP="00AC3291">
      <w:pPr>
        <w:rPr>
          <w:rFonts w:ascii="Times New Roman" w:hAnsi="Times New Roman" w:cs="Times New Roman"/>
          <w:sz w:val="24"/>
          <w:szCs w:val="24"/>
        </w:rPr>
      </w:pPr>
    </w:p>
    <w:p w14:paraId="0D1F4E6A" w14:textId="029D09AB" w:rsidR="005223EF" w:rsidRPr="00C91338" w:rsidRDefault="005223EF" w:rsidP="00AC3291">
      <w:pPr>
        <w:rPr>
          <w:rFonts w:ascii="Times New Roman" w:hAnsi="Times New Roman" w:cs="Times New Roman"/>
          <w:b/>
          <w:bCs/>
          <w:sz w:val="24"/>
          <w:szCs w:val="24"/>
        </w:rPr>
      </w:pPr>
      <w:r w:rsidRPr="00C91338">
        <w:rPr>
          <w:rFonts w:ascii="Times New Roman" w:hAnsi="Times New Roman" w:cs="Times New Roman"/>
          <w:b/>
          <w:bCs/>
          <w:sz w:val="24"/>
          <w:szCs w:val="24"/>
        </w:rPr>
        <w:t xml:space="preserve">Method </w:t>
      </w:r>
    </w:p>
    <w:p w14:paraId="6D55B129" w14:textId="4D2FC35A" w:rsidR="00685C11" w:rsidRDefault="00685C11" w:rsidP="00685C11">
      <w:pPr>
        <w:jc w:val="both"/>
        <w:rPr>
          <w:rFonts w:ascii="Times New Roman" w:hAnsi="Times New Roman" w:cs="Times New Roman"/>
          <w:sz w:val="24"/>
          <w:szCs w:val="24"/>
        </w:rPr>
      </w:pPr>
      <w:r>
        <w:rPr>
          <w:rFonts w:ascii="Times New Roman" w:hAnsi="Times New Roman" w:cs="Times New Roman"/>
          <w:sz w:val="24"/>
          <w:szCs w:val="24"/>
        </w:rPr>
        <w:tab/>
      </w:r>
      <w:bookmarkStart w:id="11" w:name="_Hlk172106339"/>
      <w:r w:rsidRPr="00685C11">
        <w:rPr>
          <w:rFonts w:ascii="Times New Roman" w:hAnsi="Times New Roman" w:cs="Times New Roman"/>
          <w:sz w:val="24"/>
          <w:szCs w:val="24"/>
        </w:rPr>
        <w:t>This method is qualitative research through empirical and meaningful qualitative approaches.</w:t>
      </w:r>
      <w:bookmarkEnd w:id="11"/>
      <w:r w:rsidRPr="00685C11">
        <w:rPr>
          <w:rFonts w:ascii="Times New Roman" w:hAnsi="Times New Roman" w:cs="Times New Roman"/>
          <w:sz w:val="24"/>
          <w:szCs w:val="24"/>
        </w:rPr>
        <w:t xml:space="preserve"> </w:t>
      </w:r>
      <w:bookmarkStart w:id="12" w:name="_Hlk172106486"/>
      <w:r w:rsidRPr="00685C11">
        <w:rPr>
          <w:rFonts w:ascii="Times New Roman" w:hAnsi="Times New Roman" w:cs="Times New Roman"/>
          <w:sz w:val="24"/>
          <w:szCs w:val="24"/>
        </w:rPr>
        <w:t>The design of this research is that data collection c</w:t>
      </w:r>
      <w:r w:rsidR="00720F58">
        <w:rPr>
          <w:rFonts w:ascii="Times New Roman" w:hAnsi="Times New Roman" w:cs="Times New Roman"/>
          <w:sz w:val="24"/>
          <w:szCs w:val="24"/>
        </w:rPr>
        <w:t>ame</w:t>
      </w:r>
      <w:r w:rsidRPr="00685C11">
        <w:rPr>
          <w:rFonts w:ascii="Times New Roman" w:hAnsi="Times New Roman" w:cs="Times New Roman"/>
          <w:sz w:val="24"/>
          <w:szCs w:val="24"/>
        </w:rPr>
        <w:t xml:space="preserve"> from two sources, namely, field data and document data; field data and document data </w:t>
      </w:r>
      <w:r w:rsidR="00720F58">
        <w:rPr>
          <w:rFonts w:ascii="Times New Roman" w:hAnsi="Times New Roman" w:cs="Times New Roman"/>
          <w:sz w:val="24"/>
          <w:szCs w:val="24"/>
        </w:rPr>
        <w:t>were</w:t>
      </w:r>
      <w:r w:rsidRPr="00685C11">
        <w:rPr>
          <w:rFonts w:ascii="Times New Roman" w:hAnsi="Times New Roman" w:cs="Times New Roman"/>
          <w:sz w:val="24"/>
          <w:szCs w:val="24"/>
        </w:rPr>
        <w:t xml:space="preserve"> taken from internal data and external data, documentation data is data obtained from the results of research in 2021 and then combined with the results of research conducted by previous</w:t>
      </w:r>
      <w:bookmarkEnd w:id="12"/>
      <w:r w:rsidRPr="00685C11">
        <w:rPr>
          <w:rFonts w:ascii="Times New Roman" w:hAnsi="Times New Roman" w:cs="Times New Roman"/>
          <w:sz w:val="24"/>
          <w:szCs w:val="24"/>
        </w:rPr>
        <w:t xml:space="preserve">. Internal data is data obtained from research results from the Department of Culture and Tourism of Banyuwangi Regency, the Halal Guarantee Institution of UIN Khas Jember, Halal </w:t>
      </w:r>
      <w:proofErr w:type="spellStart"/>
      <w:r w:rsidRPr="00685C11">
        <w:rPr>
          <w:rFonts w:ascii="Times New Roman" w:hAnsi="Times New Roman" w:cs="Times New Roman"/>
          <w:sz w:val="24"/>
          <w:szCs w:val="24"/>
        </w:rPr>
        <w:t>Center</w:t>
      </w:r>
      <w:proofErr w:type="spellEnd"/>
      <w:r w:rsidRPr="00685C11">
        <w:rPr>
          <w:rFonts w:ascii="Times New Roman" w:hAnsi="Times New Roman" w:cs="Times New Roman"/>
          <w:sz w:val="24"/>
          <w:szCs w:val="24"/>
        </w:rPr>
        <w:t xml:space="preserve"> UIN KHAS Jember, and Fatwa Majlis Ulama Indonesia. In contrast, external data is obtained from hotels, restaurants, stalls, and tourist destinations in Banyuwangi. The time of implementation is divided into cross-sectional and combination time series. Time series is data collected several times over a relatively long time using the same instrument, cross-sectional data is collected from the same or different objects in unequal time intervals, and combined data is data in the form of time series and cross-sectional. Cross-sectional data is taken from qualitative data and quantitative data. Qualitative data is in words, phrases, sentences, narratives, pictures, photos, and gestures, while quantitative data is data in the form of numbers or qualitative data designed by numbers or scoring. Meanwhile, empirical qualitative data is taken from the data obtained, and meaningful qualitative data is from what is taken and has meaning.</w:t>
      </w:r>
    </w:p>
    <w:p w14:paraId="40B7A6AE" w14:textId="77777777" w:rsidR="00C91338" w:rsidRDefault="00C91338" w:rsidP="00685C11">
      <w:pPr>
        <w:jc w:val="both"/>
        <w:rPr>
          <w:rFonts w:ascii="Times New Roman" w:hAnsi="Times New Roman" w:cs="Times New Roman"/>
          <w:sz w:val="24"/>
          <w:szCs w:val="24"/>
        </w:rPr>
      </w:pPr>
    </w:p>
    <w:p w14:paraId="3CFD0873" w14:textId="63E47589" w:rsidR="00EB7D27" w:rsidRPr="00C91338" w:rsidRDefault="008D5938" w:rsidP="00C91338">
      <w:pPr>
        <w:jc w:val="both"/>
        <w:rPr>
          <w:rFonts w:ascii="Times New Roman" w:hAnsi="Times New Roman" w:cs="Times New Roman"/>
          <w:b/>
          <w:bCs/>
          <w:sz w:val="24"/>
          <w:szCs w:val="24"/>
        </w:rPr>
      </w:pPr>
      <w:r w:rsidRPr="00C91338">
        <w:rPr>
          <w:rFonts w:ascii="Times New Roman" w:hAnsi="Times New Roman" w:cs="Times New Roman"/>
          <w:b/>
          <w:bCs/>
          <w:sz w:val="24"/>
          <w:szCs w:val="24"/>
        </w:rPr>
        <w:t xml:space="preserve">Finding and </w:t>
      </w:r>
      <w:r w:rsidR="00D65327" w:rsidRPr="00C91338">
        <w:rPr>
          <w:rFonts w:ascii="Times New Roman" w:hAnsi="Times New Roman" w:cs="Times New Roman"/>
          <w:b/>
          <w:bCs/>
          <w:sz w:val="24"/>
          <w:szCs w:val="24"/>
        </w:rPr>
        <w:t>D</w:t>
      </w:r>
      <w:r w:rsidR="009B54DE" w:rsidRPr="00C91338">
        <w:rPr>
          <w:rFonts w:ascii="Times New Roman" w:hAnsi="Times New Roman" w:cs="Times New Roman"/>
          <w:b/>
          <w:bCs/>
          <w:sz w:val="24"/>
          <w:szCs w:val="24"/>
        </w:rPr>
        <w:t xml:space="preserve">iscussion </w:t>
      </w:r>
    </w:p>
    <w:p w14:paraId="5326388D" w14:textId="2D55EEAC" w:rsidR="00157528" w:rsidRPr="00157528" w:rsidRDefault="00157528" w:rsidP="00157528">
      <w:pPr>
        <w:ind w:firstLine="720"/>
        <w:jc w:val="both"/>
        <w:rPr>
          <w:rFonts w:ascii="Times New Roman" w:hAnsi="Times New Roman" w:cs="Times New Roman"/>
          <w:sz w:val="24"/>
          <w:szCs w:val="24"/>
        </w:rPr>
      </w:pPr>
      <w:bookmarkStart w:id="13" w:name="_Hlk156161334"/>
      <w:r w:rsidRPr="00157528">
        <w:rPr>
          <w:rFonts w:ascii="Times New Roman" w:hAnsi="Times New Roman" w:cs="Times New Roman"/>
          <w:sz w:val="24"/>
          <w:szCs w:val="24"/>
        </w:rPr>
        <w:t xml:space="preserve">The data in this article is data taken internally, namely since 2021.  In collecting data, of course, several institutions such as the Banyuwangi district government, including the Culture and Tourism Office, the Health Office, the Cooperation Office, the Hotel and Restaurant Association, the Tourism Awareness Group Association, the Indonesian Ulema Council, the UIN KHAS Jember Halal Examination Institute, the UIN KHAS Jember Halal </w:t>
      </w:r>
      <w:proofErr w:type="spellStart"/>
      <w:r w:rsidRPr="00157528">
        <w:rPr>
          <w:rFonts w:ascii="Times New Roman" w:hAnsi="Times New Roman" w:cs="Times New Roman"/>
          <w:sz w:val="24"/>
          <w:szCs w:val="24"/>
        </w:rPr>
        <w:t>Center</w:t>
      </w:r>
      <w:proofErr w:type="spellEnd"/>
      <w:r w:rsidRPr="00157528">
        <w:rPr>
          <w:rFonts w:ascii="Times New Roman" w:hAnsi="Times New Roman" w:cs="Times New Roman"/>
          <w:sz w:val="24"/>
          <w:szCs w:val="24"/>
        </w:rPr>
        <w:t xml:space="preserve"> and tourism actors and the community are also involved.  External data was taken from several checked hotels, including </w:t>
      </w:r>
      <w:r w:rsidRPr="00861445">
        <w:rPr>
          <w:rFonts w:ascii="Times New Roman" w:hAnsi="Times New Roman" w:cs="Times New Roman"/>
          <w:i/>
          <w:iCs/>
          <w:sz w:val="24"/>
          <w:szCs w:val="24"/>
        </w:rPr>
        <w:t xml:space="preserve">Ketapang Indah Hotel, Dialog Hotel, Santika Hotel, and Villa </w:t>
      </w:r>
      <w:proofErr w:type="spellStart"/>
      <w:r w:rsidRPr="00861445">
        <w:rPr>
          <w:rFonts w:ascii="Times New Roman" w:hAnsi="Times New Roman" w:cs="Times New Roman"/>
          <w:i/>
          <w:iCs/>
          <w:sz w:val="24"/>
          <w:szCs w:val="24"/>
        </w:rPr>
        <w:t>Solong</w:t>
      </w:r>
      <w:proofErr w:type="spellEnd"/>
      <w:r w:rsidRPr="00157528">
        <w:rPr>
          <w:rFonts w:ascii="Times New Roman" w:hAnsi="Times New Roman" w:cs="Times New Roman"/>
          <w:sz w:val="24"/>
          <w:szCs w:val="24"/>
        </w:rPr>
        <w:t xml:space="preserve">.  For restaurants or restaurants include </w:t>
      </w:r>
      <w:proofErr w:type="spellStart"/>
      <w:r w:rsidRPr="00861445">
        <w:rPr>
          <w:rFonts w:ascii="Times New Roman" w:hAnsi="Times New Roman" w:cs="Times New Roman"/>
          <w:i/>
          <w:iCs/>
          <w:sz w:val="24"/>
          <w:szCs w:val="24"/>
        </w:rPr>
        <w:t>Serngenge</w:t>
      </w:r>
      <w:proofErr w:type="spellEnd"/>
      <w:r w:rsidRPr="00861445">
        <w:rPr>
          <w:rFonts w:ascii="Times New Roman" w:hAnsi="Times New Roman" w:cs="Times New Roman"/>
          <w:i/>
          <w:iCs/>
          <w:sz w:val="24"/>
          <w:szCs w:val="24"/>
        </w:rPr>
        <w:t xml:space="preserve"> </w:t>
      </w:r>
      <w:proofErr w:type="spellStart"/>
      <w:r w:rsidRPr="00861445">
        <w:rPr>
          <w:rFonts w:ascii="Times New Roman" w:hAnsi="Times New Roman" w:cs="Times New Roman"/>
          <w:i/>
          <w:iCs/>
          <w:sz w:val="24"/>
          <w:szCs w:val="24"/>
        </w:rPr>
        <w:t>Wetan</w:t>
      </w:r>
      <w:proofErr w:type="spellEnd"/>
      <w:r w:rsidRPr="00157528">
        <w:rPr>
          <w:rFonts w:ascii="Times New Roman" w:hAnsi="Times New Roman" w:cs="Times New Roman"/>
          <w:sz w:val="24"/>
          <w:szCs w:val="24"/>
        </w:rPr>
        <w:t xml:space="preserve"> </w:t>
      </w:r>
      <w:r w:rsidRPr="00861445">
        <w:rPr>
          <w:rFonts w:ascii="Times New Roman" w:hAnsi="Times New Roman" w:cs="Times New Roman"/>
          <w:i/>
          <w:iCs/>
          <w:sz w:val="24"/>
          <w:szCs w:val="24"/>
        </w:rPr>
        <w:t>restaurant and Suliana</w:t>
      </w:r>
      <w:r w:rsidRPr="00157528">
        <w:rPr>
          <w:rFonts w:ascii="Times New Roman" w:hAnsi="Times New Roman" w:cs="Times New Roman"/>
          <w:sz w:val="24"/>
          <w:szCs w:val="24"/>
        </w:rPr>
        <w:t xml:space="preserve"> </w:t>
      </w:r>
      <w:r w:rsidR="00861445">
        <w:rPr>
          <w:rFonts w:ascii="Times New Roman" w:hAnsi="Times New Roman" w:cs="Times New Roman"/>
          <w:sz w:val="24"/>
          <w:szCs w:val="24"/>
        </w:rPr>
        <w:t>restaurant</w:t>
      </w:r>
      <w:r w:rsidRPr="00157528">
        <w:rPr>
          <w:rFonts w:ascii="Times New Roman" w:hAnsi="Times New Roman" w:cs="Times New Roman"/>
          <w:sz w:val="24"/>
          <w:szCs w:val="24"/>
        </w:rPr>
        <w:t xml:space="preserve">.  The tourist destination taken is the </w:t>
      </w:r>
      <w:r w:rsidRPr="00861445">
        <w:rPr>
          <w:rFonts w:ascii="Times New Roman" w:hAnsi="Times New Roman" w:cs="Times New Roman"/>
          <w:i/>
          <w:iCs/>
          <w:sz w:val="24"/>
          <w:szCs w:val="24"/>
        </w:rPr>
        <w:t>BOOM</w:t>
      </w:r>
      <w:r w:rsidR="00861445">
        <w:rPr>
          <w:rFonts w:ascii="Times New Roman" w:hAnsi="Times New Roman" w:cs="Times New Roman"/>
          <w:i/>
          <w:iCs/>
          <w:sz w:val="24"/>
          <w:szCs w:val="24"/>
        </w:rPr>
        <w:t xml:space="preserve">, Grand </w:t>
      </w:r>
      <w:proofErr w:type="spellStart"/>
      <w:r w:rsidR="00861445">
        <w:rPr>
          <w:rFonts w:ascii="Times New Roman" w:hAnsi="Times New Roman" w:cs="Times New Roman"/>
          <w:i/>
          <w:iCs/>
          <w:sz w:val="24"/>
          <w:szCs w:val="24"/>
        </w:rPr>
        <w:t>Watudodol</w:t>
      </w:r>
      <w:proofErr w:type="spellEnd"/>
      <w:r w:rsidR="00861445">
        <w:rPr>
          <w:rFonts w:ascii="Times New Roman" w:hAnsi="Times New Roman" w:cs="Times New Roman"/>
          <w:i/>
          <w:iCs/>
          <w:sz w:val="24"/>
          <w:szCs w:val="24"/>
        </w:rPr>
        <w:t xml:space="preserve"> and </w:t>
      </w:r>
      <w:proofErr w:type="spellStart"/>
      <w:r w:rsidR="00861445">
        <w:rPr>
          <w:rFonts w:ascii="Times New Roman" w:hAnsi="Times New Roman" w:cs="Times New Roman"/>
          <w:i/>
          <w:iCs/>
          <w:sz w:val="24"/>
          <w:szCs w:val="24"/>
        </w:rPr>
        <w:t>Cacalan</w:t>
      </w:r>
      <w:proofErr w:type="spellEnd"/>
      <w:r w:rsidRPr="00861445">
        <w:rPr>
          <w:rFonts w:ascii="Times New Roman" w:hAnsi="Times New Roman" w:cs="Times New Roman"/>
          <w:i/>
          <w:iCs/>
          <w:sz w:val="24"/>
          <w:szCs w:val="24"/>
        </w:rPr>
        <w:t xml:space="preserve"> Beach </w:t>
      </w:r>
      <w:r w:rsidRPr="00861445">
        <w:rPr>
          <w:rFonts w:ascii="Times New Roman" w:hAnsi="Times New Roman" w:cs="Times New Roman"/>
          <w:i/>
          <w:iCs/>
          <w:sz w:val="24"/>
          <w:szCs w:val="24"/>
        </w:rPr>
        <w:lastRenderedPageBreak/>
        <w:t xml:space="preserve">tourist </w:t>
      </w:r>
      <w:r w:rsidR="00861445" w:rsidRPr="00861445">
        <w:rPr>
          <w:rFonts w:ascii="Times New Roman" w:hAnsi="Times New Roman" w:cs="Times New Roman"/>
          <w:i/>
          <w:iCs/>
          <w:sz w:val="24"/>
          <w:szCs w:val="24"/>
        </w:rPr>
        <w:t>destination</w:t>
      </w:r>
      <w:r w:rsidR="00861445">
        <w:rPr>
          <w:rFonts w:ascii="Times New Roman" w:hAnsi="Times New Roman" w:cs="Times New Roman"/>
          <w:i/>
          <w:iCs/>
          <w:sz w:val="24"/>
          <w:szCs w:val="24"/>
        </w:rPr>
        <w:t xml:space="preserve">s, </w:t>
      </w:r>
      <w:r w:rsidR="00861445" w:rsidRPr="00157528">
        <w:rPr>
          <w:rFonts w:ascii="Times New Roman" w:hAnsi="Times New Roman" w:cs="Times New Roman"/>
          <w:sz w:val="24"/>
          <w:szCs w:val="24"/>
        </w:rPr>
        <w:t>in</w:t>
      </w:r>
      <w:r w:rsidRPr="00157528">
        <w:rPr>
          <w:rFonts w:ascii="Times New Roman" w:hAnsi="Times New Roman" w:cs="Times New Roman"/>
          <w:sz w:val="24"/>
          <w:szCs w:val="24"/>
        </w:rPr>
        <w:t xml:space="preserve"> Banyuwangi.  This data collection technique is carried out in a time series, where data is taken periodically from 2021 to 2003.  So, the time required to extract data is relatively long.  The instrument used is cross-sectional, where data is taken from hotels, restaurants, and tourist destinations through qualitative data, namely through observation of hotel objects, restaurants, and tourist destinations that are used as objects, interviews with Human Resource Development, and chefs from hotels, restaurants, and tourist destinations.  At the same time, quantitative data is categorized as numbers only.  The number is only based on the checklist format agreed upon through discussions during three meetings between the author, local government, Department of Culture and Tourism, National Health Office, Department of Cooperation, Majlis Ulama Indonesia, Tourism Awareness Group Association, Indonesian Hotel and Restaurant Association, Halal Guarantee Agency UIN Khas Jember and Halal </w:t>
      </w:r>
      <w:proofErr w:type="spellStart"/>
      <w:r w:rsidRPr="00157528">
        <w:rPr>
          <w:rFonts w:ascii="Times New Roman" w:hAnsi="Times New Roman" w:cs="Times New Roman"/>
          <w:sz w:val="24"/>
          <w:szCs w:val="24"/>
        </w:rPr>
        <w:t>Center</w:t>
      </w:r>
      <w:proofErr w:type="spellEnd"/>
      <w:r w:rsidRPr="00157528">
        <w:rPr>
          <w:rFonts w:ascii="Times New Roman" w:hAnsi="Times New Roman" w:cs="Times New Roman"/>
          <w:sz w:val="24"/>
          <w:szCs w:val="24"/>
        </w:rPr>
        <w:t xml:space="preserve"> UIN Khas Jember.  </w:t>
      </w:r>
    </w:p>
    <w:p w14:paraId="7C544B57" w14:textId="77777777" w:rsidR="00157528" w:rsidRPr="00157528" w:rsidRDefault="00157528" w:rsidP="00157528">
      <w:pPr>
        <w:ind w:firstLine="720"/>
        <w:jc w:val="both"/>
        <w:rPr>
          <w:rFonts w:ascii="Times New Roman" w:hAnsi="Times New Roman" w:cs="Times New Roman"/>
          <w:sz w:val="24"/>
          <w:szCs w:val="24"/>
        </w:rPr>
      </w:pPr>
      <w:r w:rsidRPr="00157528">
        <w:rPr>
          <w:rFonts w:ascii="Times New Roman" w:hAnsi="Times New Roman" w:cs="Times New Roman"/>
          <w:sz w:val="24"/>
          <w:szCs w:val="24"/>
        </w:rPr>
        <w:t xml:space="preserve">In this case, the concept of H2S Tourism in Banyuwangi is not only related to halal.  The definition of H2S is not only the category of halal but also included in the category of healthy and hygienic worthy.  Halal, wholesome, sanitary food and drinks, holy and clean worship facilities, and a healthy and hygienic environment.  H2S is the concept of H2S tourism, which is not only specifically for Muslim tourists but also for non-Muslim tourists. </w:t>
      </w:r>
    </w:p>
    <w:p w14:paraId="7F85A45F" w14:textId="77777777" w:rsidR="00353D25" w:rsidRDefault="00157528" w:rsidP="00157528">
      <w:pPr>
        <w:ind w:firstLine="720"/>
        <w:jc w:val="both"/>
        <w:rPr>
          <w:rFonts w:ascii="Times New Roman" w:hAnsi="Times New Roman" w:cs="Times New Roman"/>
          <w:sz w:val="24"/>
          <w:szCs w:val="24"/>
        </w:rPr>
      </w:pPr>
      <w:r w:rsidRPr="00157528">
        <w:rPr>
          <w:rFonts w:ascii="Times New Roman" w:hAnsi="Times New Roman" w:cs="Times New Roman"/>
          <w:sz w:val="24"/>
          <w:szCs w:val="24"/>
        </w:rPr>
        <w:t xml:space="preserve">As for the concept of food and beverages that do not meet halal elements, such as alcoholic beverages and pork dishes that non-Muslim tourists usually consume, then according to the idea of H2S, must be separated or separated starting from how to get, distribute, how to cook, how to serve a </w:t>
      </w:r>
      <w:r w:rsidR="00D65327" w:rsidRPr="00157528">
        <w:rPr>
          <w:rFonts w:ascii="Times New Roman" w:hAnsi="Times New Roman" w:cs="Times New Roman"/>
          <w:sz w:val="24"/>
          <w:szCs w:val="24"/>
        </w:rPr>
        <w:t>Fiber</w:t>
      </w:r>
      <w:r w:rsidRPr="00157528">
        <w:rPr>
          <w:rFonts w:ascii="Times New Roman" w:hAnsi="Times New Roman" w:cs="Times New Roman"/>
          <w:sz w:val="24"/>
          <w:szCs w:val="24"/>
        </w:rPr>
        <w:t xml:space="preserve"> place when served to buyers or customers must be separated.       </w:t>
      </w:r>
    </w:p>
    <w:p w14:paraId="4039AFE8" w14:textId="23667503" w:rsidR="00244DCF" w:rsidRPr="00244DCF" w:rsidRDefault="00244DCF" w:rsidP="00244DCF">
      <w:pPr>
        <w:ind w:firstLine="720"/>
        <w:jc w:val="both"/>
        <w:rPr>
          <w:rFonts w:ascii="Times New Roman" w:hAnsi="Times New Roman" w:cs="Times New Roman"/>
          <w:sz w:val="24"/>
          <w:szCs w:val="24"/>
        </w:rPr>
      </w:pPr>
      <w:r w:rsidRPr="00244DCF">
        <w:rPr>
          <w:rFonts w:ascii="Times New Roman" w:hAnsi="Times New Roman" w:cs="Times New Roman"/>
          <w:sz w:val="24"/>
          <w:szCs w:val="24"/>
        </w:rPr>
        <w:t xml:space="preserve">H2S tourism had healthy halal food and drinks and a hygienic and healthy environment. </w:t>
      </w:r>
      <w:r>
        <w:rPr>
          <w:rFonts w:ascii="Times New Roman" w:hAnsi="Times New Roman" w:cs="Times New Roman"/>
          <w:sz w:val="24"/>
          <w:szCs w:val="24"/>
        </w:rPr>
        <w:t xml:space="preserve">This is suitable with the statement from </w:t>
      </w:r>
      <w:proofErr w:type="spellStart"/>
      <w:r>
        <w:rPr>
          <w:rFonts w:ascii="Times New Roman" w:hAnsi="Times New Roman" w:cs="Times New Roman"/>
          <w:sz w:val="24"/>
          <w:szCs w:val="24"/>
        </w:rPr>
        <w:t>Kemenkraft</w:t>
      </w:r>
      <w:proofErr w:type="spellEnd"/>
      <w:r>
        <w:rPr>
          <w:rFonts w:ascii="Times New Roman" w:hAnsi="Times New Roman" w:cs="Times New Roman"/>
          <w:sz w:val="24"/>
          <w:szCs w:val="24"/>
        </w:rPr>
        <w:t xml:space="preserve"> in 2020, that Halal tourism related to the cleanliness,</w:t>
      </w:r>
      <w:r w:rsidR="00082A44">
        <w:rPr>
          <w:rFonts w:ascii="Times New Roman" w:hAnsi="Times New Roman" w:cs="Times New Roman"/>
          <w:sz w:val="24"/>
          <w:szCs w:val="24"/>
        </w:rPr>
        <w:t xml:space="preserve"> </w:t>
      </w:r>
      <w:r>
        <w:rPr>
          <w:rFonts w:ascii="Times New Roman" w:hAnsi="Times New Roman" w:cs="Times New Roman"/>
          <w:sz w:val="24"/>
          <w:szCs w:val="24"/>
        </w:rPr>
        <w:t xml:space="preserve">health, safety and environmental sustainability. This is related to the food and drink halal, </w:t>
      </w:r>
      <w:r w:rsidR="00082A44">
        <w:rPr>
          <w:rFonts w:ascii="Times New Roman" w:hAnsi="Times New Roman" w:cs="Times New Roman"/>
          <w:sz w:val="24"/>
          <w:szCs w:val="24"/>
        </w:rPr>
        <w:t>cleanliness</w:t>
      </w:r>
      <w:r>
        <w:rPr>
          <w:rFonts w:ascii="Times New Roman" w:hAnsi="Times New Roman" w:cs="Times New Roman"/>
          <w:sz w:val="24"/>
          <w:szCs w:val="24"/>
        </w:rPr>
        <w:t xml:space="preserve">, health and hygienic.  The form of Halal in H2S related to the social environment aspect.   </w:t>
      </w:r>
    </w:p>
    <w:p w14:paraId="2038707B" w14:textId="0BC06E61" w:rsidR="00244DCF" w:rsidRDefault="00244DCF" w:rsidP="00244DCF">
      <w:pPr>
        <w:ind w:firstLine="720"/>
        <w:jc w:val="both"/>
        <w:rPr>
          <w:rFonts w:ascii="Times New Roman" w:hAnsi="Times New Roman" w:cs="Times New Roman"/>
          <w:sz w:val="24"/>
          <w:szCs w:val="24"/>
        </w:rPr>
      </w:pPr>
      <w:r w:rsidRPr="00244DCF">
        <w:rPr>
          <w:rFonts w:ascii="Times New Roman" w:hAnsi="Times New Roman" w:cs="Times New Roman"/>
          <w:sz w:val="24"/>
          <w:szCs w:val="24"/>
        </w:rPr>
        <w:t xml:space="preserve">  While the concept of H2S Tourism Development is the development of hotels, restaurants, and tourist destinations, hotels must be halal, halal food and drink, clean, including hotel rooms, bathrooms, toilets, sinks, and hotel environments. At the same time, restaurants must also have halal food and drink included clean bathrooms, clean hand washing stations, clean prayer rooms, and sanitation and waste that must be considered. Likewise, tourist destinations have the same regulations as restaurants.  </w:t>
      </w:r>
    </w:p>
    <w:p w14:paraId="2BC165E8" w14:textId="33E9D4CE" w:rsidR="008D5938" w:rsidRDefault="008D5938" w:rsidP="00244DCF">
      <w:pPr>
        <w:ind w:firstLine="720"/>
        <w:jc w:val="both"/>
        <w:rPr>
          <w:rFonts w:ascii="Times New Roman" w:hAnsi="Times New Roman" w:cs="Times New Roman"/>
          <w:sz w:val="24"/>
          <w:szCs w:val="24"/>
        </w:rPr>
      </w:pPr>
      <w:r w:rsidRPr="008D5938">
        <w:rPr>
          <w:rFonts w:ascii="Times New Roman" w:hAnsi="Times New Roman" w:cs="Times New Roman"/>
          <w:sz w:val="24"/>
          <w:szCs w:val="24"/>
        </w:rPr>
        <w:t xml:space="preserve">Sanitation tourism development has a similar meaning to hygiene. It's different if hygiene focuses on human activity and sanitation focuses on the environment, 3. Hygiene and sanitation have a very close relationship and are interconnected. </w:t>
      </w:r>
      <w:r w:rsidR="00365578">
        <w:rPr>
          <w:rStyle w:val="FootnoteReference"/>
          <w:rFonts w:ascii="Times New Roman" w:hAnsi="Times New Roman" w:cs="Times New Roman"/>
          <w:sz w:val="24"/>
          <w:szCs w:val="24"/>
        </w:rPr>
        <w:footnoteReference w:id="27"/>
      </w:r>
      <w:r w:rsidRPr="008D5938">
        <w:rPr>
          <w:rFonts w:ascii="Times New Roman" w:hAnsi="Times New Roman" w:cs="Times New Roman"/>
          <w:sz w:val="24"/>
          <w:szCs w:val="24"/>
        </w:rPr>
        <w:t>Hygiene and sanitation have the aim of preventing disease poi, zoning, and other health problems resulting from the interaction of human environmental factors</w:t>
      </w:r>
      <w:r w:rsidR="00365578">
        <w:rPr>
          <w:rFonts w:ascii="Times New Roman" w:hAnsi="Times New Roman" w:cs="Times New Roman"/>
          <w:sz w:val="24"/>
          <w:szCs w:val="24"/>
        </w:rPr>
        <w:t>.</w:t>
      </w:r>
      <w:r w:rsidR="00365578">
        <w:rPr>
          <w:rStyle w:val="FootnoteReference"/>
          <w:rFonts w:ascii="Times New Roman" w:hAnsi="Times New Roman" w:cs="Times New Roman"/>
          <w:sz w:val="24"/>
          <w:szCs w:val="24"/>
        </w:rPr>
        <w:footnoteReference w:id="28"/>
      </w:r>
    </w:p>
    <w:p w14:paraId="43ED33AE" w14:textId="120F0412" w:rsidR="00365578" w:rsidRDefault="00744B7E" w:rsidP="00244DCF">
      <w:pPr>
        <w:ind w:firstLine="720"/>
        <w:jc w:val="both"/>
        <w:rPr>
          <w:rFonts w:ascii="Times New Roman" w:hAnsi="Times New Roman" w:cs="Times New Roman"/>
          <w:sz w:val="24"/>
          <w:szCs w:val="24"/>
        </w:rPr>
      </w:pPr>
      <w:bookmarkStart w:id="14" w:name="_Hlk172886846"/>
      <w:r>
        <w:rPr>
          <w:rFonts w:ascii="Times New Roman" w:hAnsi="Times New Roman" w:cs="Times New Roman"/>
          <w:sz w:val="24"/>
          <w:szCs w:val="24"/>
        </w:rPr>
        <w:lastRenderedPageBreak/>
        <w:t>Th</w:t>
      </w:r>
      <w:r w:rsidR="00365578" w:rsidRPr="00365578">
        <w:rPr>
          <w:rFonts w:ascii="Times New Roman" w:hAnsi="Times New Roman" w:cs="Times New Roman"/>
          <w:sz w:val="24"/>
          <w:szCs w:val="24"/>
        </w:rPr>
        <w:t>e concept of H2S tourism development is healthy and hygienic tourism development. This relates to the sanitation environment in tourist destinations.</w:t>
      </w:r>
      <w:r w:rsidR="00365578">
        <w:rPr>
          <w:rFonts w:ascii="Times New Roman" w:hAnsi="Times New Roman" w:cs="Times New Roman"/>
          <w:sz w:val="24"/>
          <w:szCs w:val="24"/>
        </w:rPr>
        <w:t xml:space="preserve">    </w:t>
      </w:r>
    </w:p>
    <w:p w14:paraId="0A6D7EC0" w14:textId="77777777" w:rsidR="003048CB" w:rsidRDefault="003048CB" w:rsidP="00244DCF">
      <w:pPr>
        <w:ind w:firstLine="720"/>
        <w:jc w:val="both"/>
        <w:rPr>
          <w:rFonts w:ascii="Times New Roman" w:hAnsi="Times New Roman" w:cs="Times New Roman"/>
          <w:sz w:val="24"/>
          <w:szCs w:val="24"/>
        </w:rPr>
      </w:pPr>
    </w:p>
    <w:p w14:paraId="27CCF4BF" w14:textId="77777777" w:rsidR="003048CB" w:rsidRDefault="003048CB" w:rsidP="00244DCF">
      <w:pPr>
        <w:ind w:firstLine="720"/>
        <w:jc w:val="both"/>
        <w:rPr>
          <w:rFonts w:ascii="Times New Roman" w:hAnsi="Times New Roman" w:cs="Times New Roman"/>
          <w:sz w:val="24"/>
          <w:szCs w:val="24"/>
        </w:rPr>
      </w:pPr>
    </w:p>
    <w:p w14:paraId="3A017036" w14:textId="77777777" w:rsidR="003048CB" w:rsidRDefault="003048CB" w:rsidP="00244DCF">
      <w:pPr>
        <w:ind w:firstLine="720"/>
        <w:jc w:val="both"/>
        <w:rPr>
          <w:rFonts w:ascii="Times New Roman" w:hAnsi="Times New Roman" w:cs="Times New Roman"/>
          <w:sz w:val="24"/>
          <w:szCs w:val="24"/>
        </w:rPr>
      </w:pPr>
    </w:p>
    <w:p w14:paraId="39EEC48E" w14:textId="77777777" w:rsidR="003048CB" w:rsidRDefault="003048CB" w:rsidP="00244DCF">
      <w:pPr>
        <w:ind w:firstLine="720"/>
        <w:jc w:val="both"/>
        <w:rPr>
          <w:rFonts w:ascii="Times New Roman" w:hAnsi="Times New Roman" w:cs="Times New Roman"/>
          <w:sz w:val="24"/>
          <w:szCs w:val="24"/>
        </w:rPr>
      </w:pPr>
    </w:p>
    <w:p w14:paraId="2B95BEC0" w14:textId="643AAC3E" w:rsidR="003310DB" w:rsidRDefault="003048CB" w:rsidP="00244DCF">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w:t>
      </w:r>
      <w:r w:rsidR="003310DB" w:rsidRPr="003310DB">
        <w:rPr>
          <w:rFonts w:ascii="Times New Roman" w:hAnsi="Times New Roman" w:cs="Times New Roman"/>
          <w:sz w:val="24"/>
          <w:szCs w:val="24"/>
        </w:rPr>
        <w:t>alimat</w:t>
      </w:r>
      <w:proofErr w:type="spellEnd"/>
      <w:r w:rsidR="003310DB" w:rsidRPr="003310DB">
        <w:rPr>
          <w:rFonts w:ascii="Times New Roman" w:hAnsi="Times New Roman" w:cs="Times New Roman"/>
          <w:sz w:val="24"/>
          <w:szCs w:val="24"/>
        </w:rPr>
        <w:t xml:space="preserve"> yang </w:t>
      </w:r>
      <w:proofErr w:type="spellStart"/>
      <w:r w:rsidR="003310DB" w:rsidRPr="003310DB">
        <w:rPr>
          <w:rFonts w:ascii="Times New Roman" w:hAnsi="Times New Roman" w:cs="Times New Roman"/>
          <w:sz w:val="24"/>
          <w:szCs w:val="24"/>
        </w:rPr>
        <w:t>sesuai</w:t>
      </w:r>
      <w:proofErr w:type="spellEnd"/>
      <w:r w:rsidR="003310DB" w:rsidRPr="003310DB">
        <w:rPr>
          <w:rFonts w:ascii="Times New Roman" w:hAnsi="Times New Roman" w:cs="Times New Roman"/>
          <w:sz w:val="24"/>
          <w:szCs w:val="24"/>
        </w:rPr>
        <w:t xml:space="preserve"> </w:t>
      </w:r>
      <w:proofErr w:type="spellStart"/>
      <w:r w:rsidR="003310DB" w:rsidRPr="003310DB">
        <w:rPr>
          <w:rFonts w:ascii="Times New Roman" w:hAnsi="Times New Roman" w:cs="Times New Roman"/>
          <w:sz w:val="24"/>
          <w:szCs w:val="24"/>
        </w:rPr>
        <w:t>dalam</w:t>
      </w:r>
      <w:proofErr w:type="spellEnd"/>
      <w:r w:rsidR="003310DB" w:rsidRPr="003310DB">
        <w:rPr>
          <w:rFonts w:ascii="Times New Roman" w:hAnsi="Times New Roman" w:cs="Times New Roman"/>
          <w:sz w:val="24"/>
          <w:szCs w:val="24"/>
        </w:rPr>
        <w:t xml:space="preserve"> </w:t>
      </w:r>
      <w:proofErr w:type="spellStart"/>
      <w:r w:rsidR="003310DB" w:rsidRPr="003310DB">
        <w:rPr>
          <w:rFonts w:ascii="Times New Roman" w:hAnsi="Times New Roman" w:cs="Times New Roman"/>
          <w:sz w:val="24"/>
          <w:szCs w:val="24"/>
        </w:rPr>
        <w:t>merumuskan</w:t>
      </w:r>
      <w:proofErr w:type="spellEnd"/>
      <w:r w:rsidR="003310DB" w:rsidRPr="003310DB">
        <w:rPr>
          <w:rFonts w:ascii="Times New Roman" w:hAnsi="Times New Roman" w:cs="Times New Roman"/>
          <w:sz w:val="24"/>
          <w:szCs w:val="24"/>
        </w:rPr>
        <w:t xml:space="preserve"> kata, </w:t>
      </w:r>
      <w:proofErr w:type="spellStart"/>
      <w:r w:rsidR="003310DB" w:rsidRPr="003310DB">
        <w:rPr>
          <w:rFonts w:ascii="Times New Roman" w:hAnsi="Times New Roman" w:cs="Times New Roman"/>
          <w:sz w:val="24"/>
          <w:szCs w:val="24"/>
        </w:rPr>
        <w:t>perkata</w:t>
      </w:r>
      <w:proofErr w:type="spellEnd"/>
      <w:r w:rsidR="003310DB" w:rsidRPr="003310DB">
        <w:rPr>
          <w:rFonts w:ascii="Times New Roman" w:hAnsi="Times New Roman" w:cs="Times New Roman"/>
          <w:sz w:val="24"/>
          <w:szCs w:val="24"/>
        </w:rPr>
        <w:t xml:space="preserve"> </w:t>
      </w:r>
      <w:proofErr w:type="spellStart"/>
      <w:r w:rsidR="003310DB" w:rsidRPr="003310DB">
        <w:rPr>
          <w:rFonts w:ascii="Times New Roman" w:hAnsi="Times New Roman" w:cs="Times New Roman"/>
          <w:sz w:val="24"/>
          <w:szCs w:val="24"/>
        </w:rPr>
        <w:t>bahkan</w:t>
      </w:r>
      <w:proofErr w:type="spellEnd"/>
      <w:r w:rsidR="003310DB" w:rsidRPr="003310DB">
        <w:rPr>
          <w:rFonts w:ascii="Times New Roman" w:hAnsi="Times New Roman" w:cs="Times New Roman"/>
          <w:sz w:val="24"/>
          <w:szCs w:val="24"/>
        </w:rPr>
        <w:t xml:space="preserve"> </w:t>
      </w:r>
      <w:proofErr w:type="spellStart"/>
      <w:r w:rsidR="003310DB" w:rsidRPr="003310DB">
        <w:rPr>
          <w:rFonts w:ascii="Times New Roman" w:hAnsi="Times New Roman" w:cs="Times New Roman"/>
          <w:sz w:val="24"/>
          <w:szCs w:val="24"/>
        </w:rPr>
        <w:t>kalimat</w:t>
      </w:r>
      <w:proofErr w:type="spellEnd"/>
      <w:r w:rsidR="003310DB" w:rsidRPr="003310DB">
        <w:rPr>
          <w:rFonts w:ascii="Times New Roman" w:hAnsi="Times New Roman" w:cs="Times New Roman"/>
          <w:sz w:val="24"/>
          <w:szCs w:val="24"/>
        </w:rPr>
        <w:t xml:space="preserve"> </w:t>
      </w:r>
      <w:proofErr w:type="spellStart"/>
      <w:proofErr w:type="gramStart"/>
      <w:r w:rsidR="003310DB" w:rsidRPr="003310DB">
        <w:rPr>
          <w:rFonts w:ascii="Times New Roman" w:hAnsi="Times New Roman" w:cs="Times New Roman"/>
          <w:sz w:val="24"/>
          <w:szCs w:val="24"/>
        </w:rPr>
        <w:t>kedalam</w:t>
      </w:r>
      <w:proofErr w:type="spellEnd"/>
      <w:r w:rsidR="003310DB" w:rsidRPr="003310DB">
        <w:rPr>
          <w:rFonts w:ascii="Times New Roman" w:hAnsi="Times New Roman" w:cs="Times New Roman"/>
          <w:sz w:val="24"/>
          <w:szCs w:val="24"/>
        </w:rPr>
        <w:t xml:space="preserve">  </w:t>
      </w:r>
      <w:proofErr w:type="spellStart"/>
      <w:r w:rsidR="003310DB" w:rsidRPr="003310DB">
        <w:rPr>
          <w:rFonts w:ascii="Times New Roman" w:hAnsi="Times New Roman" w:cs="Times New Roman"/>
          <w:sz w:val="24"/>
          <w:szCs w:val="24"/>
        </w:rPr>
        <w:t>bentuk</w:t>
      </w:r>
      <w:proofErr w:type="spellEnd"/>
      <w:proofErr w:type="gramEnd"/>
      <w:r w:rsidR="003310DB" w:rsidRPr="003310DB">
        <w:rPr>
          <w:rFonts w:ascii="Times New Roman" w:hAnsi="Times New Roman" w:cs="Times New Roman"/>
          <w:sz w:val="24"/>
          <w:szCs w:val="24"/>
        </w:rPr>
        <w:t xml:space="preserve"> </w:t>
      </w:r>
      <w:proofErr w:type="spellStart"/>
      <w:r w:rsidR="003310DB" w:rsidRPr="003310DB">
        <w:rPr>
          <w:rFonts w:ascii="Times New Roman" w:hAnsi="Times New Roman" w:cs="Times New Roman"/>
          <w:sz w:val="24"/>
          <w:szCs w:val="24"/>
        </w:rPr>
        <w:t>bahasa</w:t>
      </w:r>
      <w:proofErr w:type="spellEnd"/>
      <w:r w:rsidR="003310DB" w:rsidRPr="003310DB">
        <w:rPr>
          <w:rFonts w:ascii="Times New Roman" w:hAnsi="Times New Roman" w:cs="Times New Roman"/>
          <w:sz w:val="24"/>
          <w:szCs w:val="24"/>
        </w:rPr>
        <w:t xml:space="preserve"> </w:t>
      </w:r>
      <w:proofErr w:type="spellStart"/>
      <w:r w:rsidR="003310DB" w:rsidRPr="003310DB">
        <w:rPr>
          <w:rFonts w:ascii="Times New Roman" w:hAnsi="Times New Roman" w:cs="Times New Roman"/>
          <w:sz w:val="24"/>
          <w:szCs w:val="24"/>
        </w:rPr>
        <w:t>cek</w:t>
      </w:r>
      <w:proofErr w:type="spellEnd"/>
      <w:r w:rsidR="003310DB" w:rsidRPr="003310DB">
        <w:rPr>
          <w:rFonts w:ascii="Times New Roman" w:hAnsi="Times New Roman" w:cs="Times New Roman"/>
          <w:sz w:val="24"/>
          <w:szCs w:val="24"/>
        </w:rPr>
        <w:t xml:space="preserve"> list </w:t>
      </w:r>
      <w:proofErr w:type="spellStart"/>
      <w:r w:rsidR="003310DB" w:rsidRPr="003310DB">
        <w:rPr>
          <w:rFonts w:ascii="Times New Roman" w:hAnsi="Times New Roman" w:cs="Times New Roman"/>
          <w:sz w:val="24"/>
          <w:szCs w:val="24"/>
        </w:rPr>
        <w:t>atas</w:t>
      </w:r>
      <w:proofErr w:type="spellEnd"/>
      <w:r w:rsidR="003310DB" w:rsidRPr="003310DB">
        <w:rPr>
          <w:rFonts w:ascii="Times New Roman" w:hAnsi="Times New Roman" w:cs="Times New Roman"/>
          <w:sz w:val="24"/>
          <w:szCs w:val="24"/>
        </w:rPr>
        <w:t xml:space="preserve"> </w:t>
      </w:r>
      <w:proofErr w:type="spellStart"/>
      <w:r w:rsidR="003310DB" w:rsidRPr="003310DB">
        <w:rPr>
          <w:rFonts w:ascii="Times New Roman" w:hAnsi="Times New Roman" w:cs="Times New Roman"/>
          <w:sz w:val="24"/>
          <w:szCs w:val="24"/>
        </w:rPr>
        <w:t>ketersediaan</w:t>
      </w:r>
      <w:proofErr w:type="spellEnd"/>
      <w:r w:rsidR="003310DB" w:rsidRPr="003310DB">
        <w:rPr>
          <w:rFonts w:ascii="Times New Roman" w:hAnsi="Times New Roman" w:cs="Times New Roman"/>
          <w:sz w:val="24"/>
          <w:szCs w:val="24"/>
        </w:rPr>
        <w:t xml:space="preserve"> </w:t>
      </w:r>
      <w:proofErr w:type="spellStart"/>
      <w:r w:rsidR="003310DB" w:rsidRPr="003310DB">
        <w:rPr>
          <w:rFonts w:ascii="Times New Roman" w:hAnsi="Times New Roman" w:cs="Times New Roman"/>
          <w:sz w:val="24"/>
          <w:szCs w:val="24"/>
        </w:rPr>
        <w:t>fasilitas</w:t>
      </w:r>
      <w:proofErr w:type="spellEnd"/>
      <w:r w:rsidR="003310DB" w:rsidRPr="003310DB">
        <w:rPr>
          <w:rFonts w:ascii="Times New Roman" w:hAnsi="Times New Roman" w:cs="Times New Roman"/>
          <w:sz w:val="24"/>
          <w:szCs w:val="24"/>
        </w:rPr>
        <w:t xml:space="preserve"> H2S  </w:t>
      </w:r>
    </w:p>
    <w:tbl>
      <w:tblPr>
        <w:tblStyle w:val="TableGrid"/>
        <w:tblW w:w="0" w:type="auto"/>
        <w:tblLook w:val="04A0" w:firstRow="1" w:lastRow="0" w:firstColumn="1" w:lastColumn="0" w:noHBand="0" w:noVBand="1"/>
      </w:tblPr>
      <w:tblGrid>
        <w:gridCol w:w="1050"/>
        <w:gridCol w:w="2949"/>
        <w:gridCol w:w="963"/>
        <w:gridCol w:w="1173"/>
        <w:gridCol w:w="1071"/>
        <w:gridCol w:w="1810"/>
      </w:tblGrid>
      <w:tr w:rsidR="004E7F01" w14:paraId="4A8543B7" w14:textId="77777777" w:rsidTr="00CE3479">
        <w:tc>
          <w:tcPr>
            <w:tcW w:w="1116" w:type="dxa"/>
          </w:tcPr>
          <w:bookmarkEnd w:id="14"/>
          <w:p w14:paraId="33BBE7AF" w14:textId="67F75F7F" w:rsidR="00864D2D" w:rsidRPr="00CE3479" w:rsidRDefault="00864D2D" w:rsidP="00244DCF">
            <w:pPr>
              <w:jc w:val="both"/>
              <w:rPr>
                <w:rFonts w:ascii="Times New Roman" w:hAnsi="Times New Roman" w:cs="Times New Roman"/>
                <w:sz w:val="20"/>
                <w:szCs w:val="20"/>
              </w:rPr>
            </w:pPr>
            <w:r w:rsidRPr="00CE3479">
              <w:rPr>
                <w:rFonts w:ascii="Times New Roman" w:hAnsi="Times New Roman" w:cs="Times New Roman"/>
                <w:sz w:val="20"/>
                <w:szCs w:val="20"/>
              </w:rPr>
              <w:t>No</w:t>
            </w:r>
          </w:p>
        </w:tc>
        <w:tc>
          <w:tcPr>
            <w:tcW w:w="3123" w:type="dxa"/>
          </w:tcPr>
          <w:p w14:paraId="4AB3F9D8" w14:textId="3911622D" w:rsidR="00864D2D" w:rsidRPr="00CE3479" w:rsidRDefault="00864D2D" w:rsidP="00244DCF">
            <w:pPr>
              <w:jc w:val="both"/>
              <w:rPr>
                <w:rFonts w:ascii="Times New Roman" w:hAnsi="Times New Roman" w:cs="Times New Roman"/>
                <w:sz w:val="20"/>
                <w:szCs w:val="20"/>
              </w:rPr>
            </w:pPr>
            <w:r w:rsidRPr="00CE3479">
              <w:rPr>
                <w:rFonts w:ascii="Times New Roman" w:hAnsi="Times New Roman" w:cs="Times New Roman"/>
                <w:sz w:val="20"/>
                <w:szCs w:val="20"/>
              </w:rPr>
              <w:t xml:space="preserve">Checklist sentences  </w:t>
            </w:r>
          </w:p>
        </w:tc>
        <w:tc>
          <w:tcPr>
            <w:tcW w:w="976" w:type="dxa"/>
          </w:tcPr>
          <w:p w14:paraId="7584A211" w14:textId="34FC7720" w:rsidR="00864D2D" w:rsidRPr="00CE3479" w:rsidRDefault="00864D2D" w:rsidP="00244DCF">
            <w:pPr>
              <w:jc w:val="both"/>
              <w:rPr>
                <w:rFonts w:ascii="Times New Roman" w:hAnsi="Times New Roman" w:cs="Times New Roman"/>
                <w:sz w:val="20"/>
                <w:szCs w:val="20"/>
              </w:rPr>
            </w:pPr>
            <w:r w:rsidRPr="00CE3479">
              <w:rPr>
                <w:rFonts w:ascii="Times New Roman" w:hAnsi="Times New Roman" w:cs="Times New Roman"/>
                <w:sz w:val="20"/>
                <w:szCs w:val="20"/>
              </w:rPr>
              <w:t xml:space="preserve">Halal Aspects </w:t>
            </w:r>
          </w:p>
        </w:tc>
        <w:tc>
          <w:tcPr>
            <w:tcW w:w="1190" w:type="dxa"/>
          </w:tcPr>
          <w:p w14:paraId="7C4A54C4" w14:textId="51D7EFC7" w:rsidR="00864D2D" w:rsidRPr="00CE3479" w:rsidRDefault="00864D2D" w:rsidP="00244DCF">
            <w:pPr>
              <w:jc w:val="both"/>
              <w:rPr>
                <w:rFonts w:ascii="Times New Roman" w:hAnsi="Times New Roman" w:cs="Times New Roman"/>
                <w:sz w:val="20"/>
                <w:szCs w:val="20"/>
              </w:rPr>
            </w:pPr>
            <w:r w:rsidRPr="00CE3479">
              <w:rPr>
                <w:rFonts w:ascii="Times New Roman" w:hAnsi="Times New Roman" w:cs="Times New Roman"/>
                <w:sz w:val="20"/>
                <w:szCs w:val="20"/>
              </w:rPr>
              <w:t xml:space="preserve">Hygienics aspects  </w:t>
            </w:r>
          </w:p>
        </w:tc>
        <w:tc>
          <w:tcPr>
            <w:tcW w:w="1103" w:type="dxa"/>
          </w:tcPr>
          <w:p w14:paraId="4AA2E74D" w14:textId="768BF940" w:rsidR="00864D2D" w:rsidRPr="00CE3479" w:rsidRDefault="00864D2D" w:rsidP="00244DCF">
            <w:pPr>
              <w:jc w:val="both"/>
              <w:rPr>
                <w:rFonts w:ascii="Times New Roman" w:hAnsi="Times New Roman" w:cs="Times New Roman"/>
                <w:sz w:val="20"/>
                <w:szCs w:val="20"/>
              </w:rPr>
            </w:pPr>
            <w:r w:rsidRPr="00CE3479">
              <w:rPr>
                <w:rFonts w:ascii="Times New Roman" w:hAnsi="Times New Roman" w:cs="Times New Roman"/>
                <w:sz w:val="20"/>
                <w:szCs w:val="20"/>
              </w:rPr>
              <w:t xml:space="preserve">Health aspects </w:t>
            </w:r>
          </w:p>
        </w:tc>
        <w:tc>
          <w:tcPr>
            <w:tcW w:w="1508" w:type="dxa"/>
          </w:tcPr>
          <w:p w14:paraId="669057CD" w14:textId="10250E23" w:rsidR="00864D2D" w:rsidRPr="00CE3479" w:rsidRDefault="00864D2D" w:rsidP="00244DCF">
            <w:pPr>
              <w:jc w:val="both"/>
              <w:rPr>
                <w:rFonts w:ascii="Times New Roman" w:hAnsi="Times New Roman" w:cs="Times New Roman"/>
                <w:sz w:val="20"/>
                <w:szCs w:val="20"/>
              </w:rPr>
            </w:pPr>
            <w:r w:rsidRPr="00CE3479">
              <w:rPr>
                <w:rFonts w:ascii="Times New Roman" w:hAnsi="Times New Roman" w:cs="Times New Roman"/>
                <w:sz w:val="20"/>
                <w:szCs w:val="20"/>
              </w:rPr>
              <w:t xml:space="preserve">Linguistics aspects </w:t>
            </w:r>
          </w:p>
        </w:tc>
      </w:tr>
      <w:tr w:rsidR="004E7F01" w14:paraId="33278CFA" w14:textId="77777777" w:rsidTr="00CE3479">
        <w:trPr>
          <w:trHeight w:val="888"/>
        </w:trPr>
        <w:tc>
          <w:tcPr>
            <w:tcW w:w="1116" w:type="dxa"/>
          </w:tcPr>
          <w:p w14:paraId="7583A110" w14:textId="68BA76B1" w:rsidR="00864D2D" w:rsidRPr="00CE3479" w:rsidRDefault="00864D2D" w:rsidP="00C84D8A">
            <w:pPr>
              <w:pStyle w:val="ListParagraph"/>
              <w:numPr>
                <w:ilvl w:val="0"/>
                <w:numId w:val="7"/>
              </w:numPr>
              <w:jc w:val="both"/>
              <w:rPr>
                <w:rFonts w:ascii="Times New Roman" w:hAnsi="Times New Roman" w:cs="Times New Roman"/>
                <w:sz w:val="20"/>
                <w:szCs w:val="20"/>
              </w:rPr>
            </w:pPr>
          </w:p>
        </w:tc>
        <w:tc>
          <w:tcPr>
            <w:tcW w:w="3123" w:type="dxa"/>
          </w:tcPr>
          <w:p w14:paraId="55C6DDFE" w14:textId="3232D144" w:rsidR="00864D2D" w:rsidRPr="00D669A1" w:rsidRDefault="00C84D8A" w:rsidP="00C84D8A">
            <w:pPr>
              <w:jc w:val="both"/>
              <w:rPr>
                <w:rFonts w:ascii="Times New Roman" w:hAnsi="Times New Roman" w:cs="Times New Roman"/>
                <w:sz w:val="20"/>
                <w:szCs w:val="20"/>
              </w:rPr>
            </w:pPr>
            <w:r w:rsidRPr="00D669A1">
              <w:rPr>
                <w:rFonts w:ascii="Times New Roman" w:hAnsi="Times New Roman" w:cs="Times New Roman"/>
                <w:sz w:val="20"/>
                <w:szCs w:val="20"/>
              </w:rPr>
              <w:t>Handwashing stations are available, and online ticketing</w:t>
            </w:r>
          </w:p>
        </w:tc>
        <w:tc>
          <w:tcPr>
            <w:tcW w:w="976" w:type="dxa"/>
          </w:tcPr>
          <w:p w14:paraId="493F4ACA" w14:textId="77777777" w:rsidR="00864D2D" w:rsidRPr="00CE3479" w:rsidRDefault="00864D2D" w:rsidP="00CE3479">
            <w:pPr>
              <w:ind w:left="360"/>
              <w:jc w:val="both"/>
              <w:rPr>
                <w:rFonts w:ascii="Times New Roman" w:hAnsi="Times New Roman" w:cs="Times New Roman"/>
                <w:sz w:val="20"/>
                <w:szCs w:val="20"/>
              </w:rPr>
            </w:pPr>
          </w:p>
        </w:tc>
        <w:tc>
          <w:tcPr>
            <w:tcW w:w="1190" w:type="dxa"/>
          </w:tcPr>
          <w:p w14:paraId="1C250858" w14:textId="77777777" w:rsidR="00864D2D" w:rsidRPr="00CE3479" w:rsidRDefault="00864D2D" w:rsidP="00CE3479">
            <w:pPr>
              <w:pStyle w:val="ListParagraph"/>
              <w:numPr>
                <w:ilvl w:val="0"/>
                <w:numId w:val="14"/>
              </w:numPr>
              <w:jc w:val="both"/>
              <w:rPr>
                <w:rFonts w:ascii="Times New Roman" w:hAnsi="Times New Roman" w:cs="Times New Roman"/>
                <w:sz w:val="20"/>
                <w:szCs w:val="20"/>
              </w:rPr>
            </w:pPr>
          </w:p>
        </w:tc>
        <w:tc>
          <w:tcPr>
            <w:tcW w:w="1103" w:type="dxa"/>
          </w:tcPr>
          <w:p w14:paraId="53BDCD18" w14:textId="77777777" w:rsidR="00864D2D" w:rsidRPr="003B56D9" w:rsidRDefault="00864D2D" w:rsidP="003B56D9">
            <w:pPr>
              <w:pStyle w:val="ListParagraph"/>
              <w:numPr>
                <w:ilvl w:val="0"/>
                <w:numId w:val="14"/>
              </w:numPr>
              <w:jc w:val="both"/>
              <w:rPr>
                <w:rFonts w:ascii="Times New Roman" w:hAnsi="Times New Roman" w:cs="Times New Roman"/>
                <w:sz w:val="24"/>
                <w:szCs w:val="24"/>
              </w:rPr>
            </w:pPr>
          </w:p>
        </w:tc>
        <w:tc>
          <w:tcPr>
            <w:tcW w:w="1508" w:type="dxa"/>
          </w:tcPr>
          <w:p w14:paraId="3371E33E" w14:textId="0B00E72F" w:rsidR="00864D2D" w:rsidRDefault="00D53737" w:rsidP="00244DCF">
            <w:pPr>
              <w:jc w:val="both"/>
              <w:rPr>
                <w:rFonts w:ascii="Times New Roman" w:hAnsi="Times New Roman" w:cs="Times New Roman"/>
                <w:sz w:val="24"/>
                <w:szCs w:val="24"/>
              </w:rPr>
            </w:pPr>
            <w:r>
              <w:rPr>
                <w:rFonts w:ascii="Times New Roman" w:hAnsi="Times New Roman" w:cs="Times New Roman"/>
                <w:sz w:val="24"/>
                <w:szCs w:val="24"/>
              </w:rPr>
              <w:t xml:space="preserve">Sociolinguistics and Ethnolinguistics aspects  </w:t>
            </w:r>
          </w:p>
        </w:tc>
      </w:tr>
      <w:tr w:rsidR="004E7F01" w14:paraId="0CDFEDCD" w14:textId="77777777" w:rsidTr="00CE3479">
        <w:tc>
          <w:tcPr>
            <w:tcW w:w="1116" w:type="dxa"/>
          </w:tcPr>
          <w:p w14:paraId="0F58294A" w14:textId="4919F82A"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 xml:space="preserve"> 2. </w:t>
            </w:r>
          </w:p>
        </w:tc>
        <w:tc>
          <w:tcPr>
            <w:tcW w:w="3123" w:type="dxa"/>
          </w:tcPr>
          <w:p w14:paraId="4434C6E3" w14:textId="2063C341"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Child-friendly services and facilities</w:t>
            </w:r>
          </w:p>
        </w:tc>
        <w:tc>
          <w:tcPr>
            <w:tcW w:w="976" w:type="dxa"/>
          </w:tcPr>
          <w:p w14:paraId="37BEC57C" w14:textId="77777777" w:rsidR="00864D2D" w:rsidRPr="00CE3479" w:rsidRDefault="00864D2D" w:rsidP="00CE3479">
            <w:pPr>
              <w:ind w:left="360"/>
              <w:jc w:val="both"/>
              <w:rPr>
                <w:rFonts w:ascii="Times New Roman" w:hAnsi="Times New Roman" w:cs="Times New Roman"/>
                <w:sz w:val="20"/>
                <w:szCs w:val="20"/>
              </w:rPr>
            </w:pPr>
          </w:p>
        </w:tc>
        <w:tc>
          <w:tcPr>
            <w:tcW w:w="1190" w:type="dxa"/>
          </w:tcPr>
          <w:p w14:paraId="2CAB09C7" w14:textId="77777777" w:rsidR="00864D2D" w:rsidRPr="00CE3479" w:rsidRDefault="00864D2D" w:rsidP="00244DCF">
            <w:pPr>
              <w:jc w:val="both"/>
              <w:rPr>
                <w:rFonts w:ascii="Times New Roman" w:hAnsi="Times New Roman" w:cs="Times New Roman"/>
                <w:sz w:val="20"/>
                <w:szCs w:val="20"/>
              </w:rPr>
            </w:pPr>
          </w:p>
        </w:tc>
        <w:tc>
          <w:tcPr>
            <w:tcW w:w="1103" w:type="dxa"/>
          </w:tcPr>
          <w:p w14:paraId="38A2E811" w14:textId="77777777" w:rsidR="00864D2D" w:rsidRDefault="00864D2D" w:rsidP="00244DCF">
            <w:pPr>
              <w:jc w:val="both"/>
              <w:rPr>
                <w:rFonts w:ascii="Times New Roman" w:hAnsi="Times New Roman" w:cs="Times New Roman"/>
                <w:sz w:val="24"/>
                <w:szCs w:val="24"/>
              </w:rPr>
            </w:pPr>
          </w:p>
        </w:tc>
        <w:tc>
          <w:tcPr>
            <w:tcW w:w="1508" w:type="dxa"/>
          </w:tcPr>
          <w:p w14:paraId="5CADA6AC" w14:textId="1DE28384" w:rsidR="00864D2D" w:rsidRPr="00D53737" w:rsidRDefault="00D53737" w:rsidP="00D53737">
            <w:pPr>
              <w:ind w:left="-52" w:firstLine="52"/>
              <w:jc w:val="both"/>
              <w:rPr>
                <w:rFonts w:ascii="Times New Roman" w:hAnsi="Times New Roman" w:cs="Times New Roman"/>
                <w:sz w:val="24"/>
                <w:szCs w:val="24"/>
              </w:rPr>
            </w:pPr>
            <w:r w:rsidRPr="00D53737">
              <w:rPr>
                <w:rFonts w:ascii="Times New Roman" w:hAnsi="Times New Roman" w:cs="Times New Roman"/>
                <w:sz w:val="24"/>
                <w:szCs w:val="24"/>
              </w:rPr>
              <w:t xml:space="preserve">Sociolinguistics and Ethnolinguistics aspects  </w:t>
            </w:r>
          </w:p>
        </w:tc>
      </w:tr>
      <w:tr w:rsidR="004E7F01" w14:paraId="69EC9CC0" w14:textId="77777777" w:rsidTr="00CE3479">
        <w:tc>
          <w:tcPr>
            <w:tcW w:w="1116" w:type="dxa"/>
          </w:tcPr>
          <w:p w14:paraId="05B298BC" w14:textId="5BEA552F"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 xml:space="preserve">3. </w:t>
            </w:r>
          </w:p>
        </w:tc>
        <w:tc>
          <w:tcPr>
            <w:tcW w:w="3123" w:type="dxa"/>
          </w:tcPr>
          <w:p w14:paraId="2F9A0DCF" w14:textId="1973CFE3"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Availability of disability facilities and services (wheelchair or stretcher</w:t>
            </w:r>
          </w:p>
        </w:tc>
        <w:tc>
          <w:tcPr>
            <w:tcW w:w="976" w:type="dxa"/>
          </w:tcPr>
          <w:p w14:paraId="441089CD" w14:textId="77777777" w:rsidR="00864D2D" w:rsidRPr="00CE3479" w:rsidRDefault="00864D2D" w:rsidP="00244DCF">
            <w:pPr>
              <w:jc w:val="both"/>
              <w:rPr>
                <w:rFonts w:ascii="Times New Roman" w:hAnsi="Times New Roman" w:cs="Times New Roman"/>
                <w:sz w:val="20"/>
                <w:szCs w:val="20"/>
              </w:rPr>
            </w:pPr>
          </w:p>
        </w:tc>
        <w:tc>
          <w:tcPr>
            <w:tcW w:w="1190" w:type="dxa"/>
          </w:tcPr>
          <w:p w14:paraId="498361E0" w14:textId="77777777" w:rsidR="00864D2D" w:rsidRPr="00CE3479" w:rsidRDefault="00864D2D" w:rsidP="00244DCF">
            <w:pPr>
              <w:jc w:val="both"/>
              <w:rPr>
                <w:rFonts w:ascii="Times New Roman" w:hAnsi="Times New Roman" w:cs="Times New Roman"/>
                <w:sz w:val="20"/>
                <w:szCs w:val="20"/>
              </w:rPr>
            </w:pPr>
          </w:p>
        </w:tc>
        <w:tc>
          <w:tcPr>
            <w:tcW w:w="1103" w:type="dxa"/>
          </w:tcPr>
          <w:p w14:paraId="504EB780" w14:textId="77777777" w:rsidR="00864D2D" w:rsidRDefault="00864D2D" w:rsidP="00244DCF">
            <w:pPr>
              <w:jc w:val="both"/>
              <w:rPr>
                <w:rFonts w:ascii="Times New Roman" w:hAnsi="Times New Roman" w:cs="Times New Roman"/>
                <w:sz w:val="24"/>
                <w:szCs w:val="24"/>
              </w:rPr>
            </w:pPr>
          </w:p>
        </w:tc>
        <w:tc>
          <w:tcPr>
            <w:tcW w:w="1508" w:type="dxa"/>
          </w:tcPr>
          <w:p w14:paraId="76E27D44" w14:textId="64A80781" w:rsidR="00864D2D" w:rsidRPr="00D53737" w:rsidRDefault="001D0884" w:rsidP="001D0884">
            <w:pPr>
              <w:ind w:left="-52"/>
              <w:jc w:val="both"/>
              <w:rPr>
                <w:rFonts w:ascii="Times New Roman" w:hAnsi="Times New Roman" w:cs="Times New Roman"/>
                <w:sz w:val="24"/>
                <w:szCs w:val="24"/>
              </w:rPr>
            </w:pPr>
            <w:r w:rsidRPr="001D0884">
              <w:rPr>
                <w:rFonts w:ascii="Times New Roman" w:hAnsi="Times New Roman" w:cs="Times New Roman"/>
                <w:sz w:val="24"/>
                <w:szCs w:val="24"/>
              </w:rPr>
              <w:t xml:space="preserve">Sociolinguistics and Ethnolinguistics aspects  </w:t>
            </w:r>
          </w:p>
        </w:tc>
      </w:tr>
      <w:tr w:rsidR="004E7F01" w14:paraId="493FD0AB" w14:textId="77777777" w:rsidTr="00CE3479">
        <w:tc>
          <w:tcPr>
            <w:tcW w:w="1116" w:type="dxa"/>
          </w:tcPr>
          <w:p w14:paraId="3546661D" w14:textId="68232C8C"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 xml:space="preserve">4. </w:t>
            </w:r>
          </w:p>
        </w:tc>
        <w:tc>
          <w:tcPr>
            <w:tcW w:w="3123" w:type="dxa"/>
          </w:tcPr>
          <w:p w14:paraId="68C843BE" w14:textId="7CB03FD0"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Availability of lactation room (breastfeeding)</w:t>
            </w:r>
          </w:p>
        </w:tc>
        <w:tc>
          <w:tcPr>
            <w:tcW w:w="976" w:type="dxa"/>
          </w:tcPr>
          <w:p w14:paraId="65DBCEBA" w14:textId="77777777" w:rsidR="00864D2D" w:rsidRPr="00CE3479" w:rsidRDefault="00864D2D" w:rsidP="00244DCF">
            <w:pPr>
              <w:jc w:val="both"/>
              <w:rPr>
                <w:rFonts w:ascii="Times New Roman" w:hAnsi="Times New Roman" w:cs="Times New Roman"/>
                <w:sz w:val="20"/>
                <w:szCs w:val="20"/>
              </w:rPr>
            </w:pPr>
          </w:p>
        </w:tc>
        <w:tc>
          <w:tcPr>
            <w:tcW w:w="1190" w:type="dxa"/>
          </w:tcPr>
          <w:p w14:paraId="3C969554" w14:textId="77777777" w:rsidR="00864D2D" w:rsidRPr="00CE3479" w:rsidRDefault="00864D2D" w:rsidP="00244DCF">
            <w:pPr>
              <w:jc w:val="both"/>
              <w:rPr>
                <w:rFonts w:ascii="Times New Roman" w:hAnsi="Times New Roman" w:cs="Times New Roman"/>
                <w:sz w:val="20"/>
                <w:szCs w:val="20"/>
              </w:rPr>
            </w:pPr>
          </w:p>
        </w:tc>
        <w:tc>
          <w:tcPr>
            <w:tcW w:w="1103" w:type="dxa"/>
          </w:tcPr>
          <w:p w14:paraId="77EB9699" w14:textId="77777777" w:rsidR="00864D2D" w:rsidRDefault="00864D2D" w:rsidP="00244DCF">
            <w:pPr>
              <w:jc w:val="both"/>
              <w:rPr>
                <w:rFonts w:ascii="Times New Roman" w:hAnsi="Times New Roman" w:cs="Times New Roman"/>
                <w:sz w:val="24"/>
                <w:szCs w:val="24"/>
              </w:rPr>
            </w:pPr>
          </w:p>
        </w:tc>
        <w:tc>
          <w:tcPr>
            <w:tcW w:w="1508" w:type="dxa"/>
          </w:tcPr>
          <w:p w14:paraId="23FD58AE" w14:textId="47098019" w:rsidR="00864D2D" w:rsidRPr="001D0884" w:rsidRDefault="001D0884" w:rsidP="001D0884">
            <w:pPr>
              <w:ind w:left="-52"/>
              <w:jc w:val="both"/>
              <w:rPr>
                <w:rFonts w:ascii="Times New Roman" w:hAnsi="Times New Roman" w:cs="Times New Roman"/>
                <w:sz w:val="24"/>
                <w:szCs w:val="24"/>
              </w:rPr>
            </w:pPr>
            <w:r w:rsidRPr="001D0884">
              <w:rPr>
                <w:rFonts w:ascii="Times New Roman" w:hAnsi="Times New Roman" w:cs="Times New Roman"/>
                <w:sz w:val="24"/>
                <w:szCs w:val="24"/>
              </w:rPr>
              <w:t xml:space="preserve">Sociolinguistics and Ethnolinguistics aspects  </w:t>
            </w:r>
          </w:p>
        </w:tc>
      </w:tr>
      <w:tr w:rsidR="004E7F01" w14:paraId="6EBAFF21" w14:textId="77777777" w:rsidTr="00CE3479">
        <w:tc>
          <w:tcPr>
            <w:tcW w:w="1116" w:type="dxa"/>
          </w:tcPr>
          <w:p w14:paraId="30351893" w14:textId="5399A9F5"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 xml:space="preserve">5. </w:t>
            </w:r>
          </w:p>
        </w:tc>
        <w:tc>
          <w:tcPr>
            <w:tcW w:w="3123" w:type="dxa"/>
          </w:tcPr>
          <w:p w14:paraId="7FFC7AD1" w14:textId="3AEA6446"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Availability of security units in destinations complete with call centres</w:t>
            </w:r>
          </w:p>
        </w:tc>
        <w:tc>
          <w:tcPr>
            <w:tcW w:w="976" w:type="dxa"/>
          </w:tcPr>
          <w:p w14:paraId="1400A5B4" w14:textId="77777777" w:rsidR="00864D2D" w:rsidRPr="00CE3479" w:rsidRDefault="00864D2D" w:rsidP="00244DCF">
            <w:pPr>
              <w:jc w:val="both"/>
              <w:rPr>
                <w:rFonts w:ascii="Times New Roman" w:hAnsi="Times New Roman" w:cs="Times New Roman"/>
                <w:sz w:val="20"/>
                <w:szCs w:val="20"/>
              </w:rPr>
            </w:pPr>
          </w:p>
        </w:tc>
        <w:tc>
          <w:tcPr>
            <w:tcW w:w="1190" w:type="dxa"/>
          </w:tcPr>
          <w:p w14:paraId="77E1B4F1" w14:textId="77777777" w:rsidR="00864D2D" w:rsidRPr="00CE3479" w:rsidRDefault="00864D2D" w:rsidP="00244DCF">
            <w:pPr>
              <w:jc w:val="both"/>
              <w:rPr>
                <w:rFonts w:ascii="Times New Roman" w:hAnsi="Times New Roman" w:cs="Times New Roman"/>
                <w:sz w:val="20"/>
                <w:szCs w:val="20"/>
              </w:rPr>
            </w:pPr>
          </w:p>
        </w:tc>
        <w:tc>
          <w:tcPr>
            <w:tcW w:w="1103" w:type="dxa"/>
          </w:tcPr>
          <w:p w14:paraId="28E7777D" w14:textId="77777777" w:rsidR="00864D2D" w:rsidRDefault="00864D2D" w:rsidP="00244DCF">
            <w:pPr>
              <w:jc w:val="both"/>
              <w:rPr>
                <w:rFonts w:ascii="Times New Roman" w:hAnsi="Times New Roman" w:cs="Times New Roman"/>
                <w:sz w:val="24"/>
                <w:szCs w:val="24"/>
              </w:rPr>
            </w:pPr>
          </w:p>
        </w:tc>
        <w:tc>
          <w:tcPr>
            <w:tcW w:w="1508" w:type="dxa"/>
          </w:tcPr>
          <w:p w14:paraId="52DFCCA7" w14:textId="3BA394F4" w:rsidR="00864D2D" w:rsidRPr="001D0884" w:rsidRDefault="001D0884" w:rsidP="001D0884">
            <w:pPr>
              <w:ind w:left="-52" w:firstLine="52"/>
              <w:jc w:val="both"/>
              <w:rPr>
                <w:rFonts w:ascii="Times New Roman" w:hAnsi="Times New Roman" w:cs="Times New Roman"/>
                <w:sz w:val="24"/>
                <w:szCs w:val="24"/>
              </w:rPr>
            </w:pPr>
            <w:r w:rsidRPr="001D0884">
              <w:rPr>
                <w:rFonts w:ascii="Times New Roman" w:hAnsi="Times New Roman" w:cs="Times New Roman"/>
                <w:sz w:val="24"/>
                <w:szCs w:val="24"/>
              </w:rPr>
              <w:t xml:space="preserve">Sociolinguistics and </w:t>
            </w:r>
            <w:r>
              <w:rPr>
                <w:rFonts w:ascii="Times New Roman" w:hAnsi="Times New Roman" w:cs="Times New Roman"/>
                <w:sz w:val="24"/>
                <w:szCs w:val="24"/>
              </w:rPr>
              <w:t xml:space="preserve">Socio pragmatic also </w:t>
            </w:r>
            <w:r w:rsidRPr="001D0884">
              <w:rPr>
                <w:rFonts w:ascii="Times New Roman" w:hAnsi="Times New Roman" w:cs="Times New Roman"/>
                <w:sz w:val="24"/>
                <w:szCs w:val="24"/>
              </w:rPr>
              <w:t xml:space="preserve">Ethnolinguistics aspects  </w:t>
            </w:r>
            <w:r>
              <w:rPr>
                <w:rFonts w:ascii="Times New Roman" w:hAnsi="Times New Roman" w:cs="Times New Roman"/>
                <w:sz w:val="24"/>
                <w:szCs w:val="24"/>
              </w:rPr>
              <w:t xml:space="preserve"> </w:t>
            </w:r>
          </w:p>
        </w:tc>
      </w:tr>
      <w:tr w:rsidR="004E7F01" w14:paraId="41BDE949" w14:textId="77777777" w:rsidTr="00CE3479">
        <w:tc>
          <w:tcPr>
            <w:tcW w:w="1116" w:type="dxa"/>
          </w:tcPr>
          <w:p w14:paraId="16DA7460" w14:textId="6465DE14" w:rsidR="00864D2D" w:rsidRPr="00CE3479" w:rsidRDefault="00C84D8A" w:rsidP="00CE3479">
            <w:pPr>
              <w:jc w:val="both"/>
              <w:rPr>
                <w:rFonts w:ascii="Times New Roman" w:hAnsi="Times New Roman" w:cs="Times New Roman"/>
                <w:sz w:val="20"/>
                <w:szCs w:val="20"/>
              </w:rPr>
            </w:pPr>
            <w:bookmarkStart w:id="15" w:name="_Hlk172887017"/>
            <w:r w:rsidRPr="00CE3479">
              <w:rPr>
                <w:rFonts w:ascii="Times New Roman" w:hAnsi="Times New Roman" w:cs="Times New Roman"/>
                <w:sz w:val="20"/>
                <w:szCs w:val="20"/>
              </w:rPr>
              <w:t>6.</w:t>
            </w:r>
          </w:p>
        </w:tc>
        <w:tc>
          <w:tcPr>
            <w:tcW w:w="3123" w:type="dxa"/>
          </w:tcPr>
          <w:p w14:paraId="55AF4331" w14:textId="4BE941D3" w:rsidR="00864D2D" w:rsidRPr="00E46DC6" w:rsidRDefault="00C84D8A" w:rsidP="00244DCF">
            <w:pPr>
              <w:jc w:val="both"/>
              <w:rPr>
                <w:rFonts w:ascii="Times New Roman" w:hAnsi="Times New Roman" w:cs="Times New Roman"/>
                <w:color w:val="FF0000"/>
                <w:sz w:val="20"/>
                <w:szCs w:val="20"/>
              </w:rPr>
            </w:pPr>
            <w:r w:rsidRPr="00D669A1">
              <w:rPr>
                <w:rFonts w:ascii="Times New Roman" w:hAnsi="Times New Roman" w:cs="Times New Roman"/>
                <w:sz w:val="20"/>
                <w:szCs w:val="20"/>
              </w:rPr>
              <w:t>Availability of MSME outlets for halal-certified food and beverage products</w:t>
            </w:r>
          </w:p>
        </w:tc>
        <w:tc>
          <w:tcPr>
            <w:tcW w:w="976" w:type="dxa"/>
          </w:tcPr>
          <w:p w14:paraId="3FB1911B" w14:textId="77777777" w:rsidR="00864D2D" w:rsidRPr="00CE3479" w:rsidRDefault="00864D2D" w:rsidP="00CE3479">
            <w:pPr>
              <w:pStyle w:val="ListParagraph"/>
              <w:numPr>
                <w:ilvl w:val="0"/>
                <w:numId w:val="14"/>
              </w:numPr>
              <w:jc w:val="both"/>
              <w:rPr>
                <w:rFonts w:ascii="Times New Roman" w:hAnsi="Times New Roman" w:cs="Times New Roman"/>
                <w:sz w:val="20"/>
                <w:szCs w:val="20"/>
              </w:rPr>
            </w:pPr>
          </w:p>
        </w:tc>
        <w:tc>
          <w:tcPr>
            <w:tcW w:w="1190" w:type="dxa"/>
          </w:tcPr>
          <w:p w14:paraId="1A189EA4" w14:textId="77777777" w:rsidR="00864D2D" w:rsidRPr="00CE3479" w:rsidRDefault="00864D2D" w:rsidP="00244DCF">
            <w:pPr>
              <w:jc w:val="both"/>
              <w:rPr>
                <w:rFonts w:ascii="Times New Roman" w:hAnsi="Times New Roman" w:cs="Times New Roman"/>
                <w:sz w:val="20"/>
                <w:szCs w:val="20"/>
              </w:rPr>
            </w:pPr>
          </w:p>
        </w:tc>
        <w:tc>
          <w:tcPr>
            <w:tcW w:w="1103" w:type="dxa"/>
          </w:tcPr>
          <w:p w14:paraId="3D8AA749" w14:textId="77777777" w:rsidR="00864D2D" w:rsidRDefault="00864D2D" w:rsidP="00244DCF">
            <w:pPr>
              <w:jc w:val="both"/>
              <w:rPr>
                <w:rFonts w:ascii="Times New Roman" w:hAnsi="Times New Roman" w:cs="Times New Roman"/>
                <w:sz w:val="24"/>
                <w:szCs w:val="24"/>
              </w:rPr>
            </w:pPr>
          </w:p>
        </w:tc>
        <w:tc>
          <w:tcPr>
            <w:tcW w:w="1508" w:type="dxa"/>
          </w:tcPr>
          <w:p w14:paraId="0B406DB8" w14:textId="55F6882D" w:rsidR="00864D2D" w:rsidRDefault="002855F2" w:rsidP="001D0884">
            <w:pPr>
              <w:ind w:left="-119"/>
              <w:jc w:val="both"/>
              <w:rPr>
                <w:rFonts w:ascii="Times New Roman" w:hAnsi="Times New Roman" w:cs="Times New Roman"/>
                <w:sz w:val="24"/>
                <w:szCs w:val="24"/>
              </w:rPr>
            </w:pPr>
            <w:r>
              <w:rPr>
                <w:rFonts w:ascii="Times New Roman" w:hAnsi="Times New Roman" w:cs="Times New Roman"/>
                <w:sz w:val="24"/>
                <w:szCs w:val="24"/>
              </w:rPr>
              <w:t xml:space="preserve">Sociolinguistics, </w:t>
            </w:r>
            <w:r w:rsidR="001D0884">
              <w:rPr>
                <w:rFonts w:ascii="Times New Roman" w:hAnsi="Times New Roman" w:cs="Times New Roman"/>
                <w:sz w:val="24"/>
                <w:szCs w:val="24"/>
              </w:rPr>
              <w:t xml:space="preserve">Ethnolinguistics and semiotics </w:t>
            </w:r>
          </w:p>
        </w:tc>
      </w:tr>
      <w:tr w:rsidR="004E7F01" w14:paraId="2092A3E8" w14:textId="77777777" w:rsidTr="00CE3479">
        <w:tc>
          <w:tcPr>
            <w:tcW w:w="1116" w:type="dxa"/>
          </w:tcPr>
          <w:p w14:paraId="2DAB6D43" w14:textId="73FCE340"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7.</w:t>
            </w:r>
          </w:p>
        </w:tc>
        <w:tc>
          <w:tcPr>
            <w:tcW w:w="3123" w:type="dxa"/>
          </w:tcPr>
          <w:p w14:paraId="248B71B8" w14:textId="1234C775" w:rsidR="00864D2D" w:rsidRPr="00E46DC6" w:rsidRDefault="00C84D8A" w:rsidP="00244DCF">
            <w:pPr>
              <w:jc w:val="both"/>
              <w:rPr>
                <w:rFonts w:ascii="Times New Roman" w:hAnsi="Times New Roman" w:cs="Times New Roman"/>
                <w:color w:val="FF0000"/>
                <w:sz w:val="20"/>
                <w:szCs w:val="20"/>
              </w:rPr>
            </w:pPr>
            <w:r w:rsidRPr="00D669A1">
              <w:rPr>
                <w:rFonts w:ascii="Times New Roman" w:hAnsi="Times New Roman" w:cs="Times New Roman"/>
                <w:sz w:val="20"/>
                <w:szCs w:val="20"/>
              </w:rPr>
              <w:t>Availability of regional specialty halal food and beverages in various variants</w:t>
            </w:r>
          </w:p>
        </w:tc>
        <w:tc>
          <w:tcPr>
            <w:tcW w:w="976" w:type="dxa"/>
          </w:tcPr>
          <w:p w14:paraId="1496532C" w14:textId="77777777" w:rsidR="00864D2D" w:rsidRPr="00CE3479" w:rsidRDefault="00864D2D" w:rsidP="00CE3479">
            <w:pPr>
              <w:pStyle w:val="ListParagraph"/>
              <w:numPr>
                <w:ilvl w:val="0"/>
                <w:numId w:val="14"/>
              </w:numPr>
              <w:jc w:val="both"/>
              <w:rPr>
                <w:rFonts w:ascii="Times New Roman" w:hAnsi="Times New Roman" w:cs="Times New Roman"/>
                <w:sz w:val="20"/>
                <w:szCs w:val="20"/>
              </w:rPr>
            </w:pPr>
          </w:p>
        </w:tc>
        <w:tc>
          <w:tcPr>
            <w:tcW w:w="1190" w:type="dxa"/>
          </w:tcPr>
          <w:p w14:paraId="660182B8" w14:textId="77777777" w:rsidR="00864D2D" w:rsidRPr="00CE3479" w:rsidRDefault="00864D2D" w:rsidP="00244DCF">
            <w:pPr>
              <w:jc w:val="both"/>
              <w:rPr>
                <w:rFonts w:ascii="Times New Roman" w:hAnsi="Times New Roman" w:cs="Times New Roman"/>
                <w:sz w:val="20"/>
                <w:szCs w:val="20"/>
              </w:rPr>
            </w:pPr>
          </w:p>
        </w:tc>
        <w:tc>
          <w:tcPr>
            <w:tcW w:w="1103" w:type="dxa"/>
          </w:tcPr>
          <w:p w14:paraId="6300AE79" w14:textId="77777777" w:rsidR="00864D2D" w:rsidRDefault="00864D2D" w:rsidP="00244DCF">
            <w:pPr>
              <w:jc w:val="both"/>
              <w:rPr>
                <w:rFonts w:ascii="Times New Roman" w:hAnsi="Times New Roman" w:cs="Times New Roman"/>
                <w:sz w:val="24"/>
                <w:szCs w:val="24"/>
              </w:rPr>
            </w:pPr>
          </w:p>
        </w:tc>
        <w:tc>
          <w:tcPr>
            <w:tcW w:w="1508" w:type="dxa"/>
          </w:tcPr>
          <w:p w14:paraId="2C324BCC" w14:textId="440A1270" w:rsidR="00864D2D" w:rsidRDefault="002855F2" w:rsidP="00244DCF">
            <w:pPr>
              <w:jc w:val="both"/>
              <w:rPr>
                <w:rFonts w:ascii="Times New Roman" w:hAnsi="Times New Roman" w:cs="Times New Roman"/>
                <w:sz w:val="24"/>
                <w:szCs w:val="24"/>
              </w:rPr>
            </w:pPr>
            <w:r>
              <w:rPr>
                <w:rFonts w:ascii="Times New Roman" w:hAnsi="Times New Roman" w:cs="Times New Roman"/>
                <w:sz w:val="24"/>
                <w:szCs w:val="24"/>
              </w:rPr>
              <w:t xml:space="preserve">Sociolinguistics, </w:t>
            </w:r>
            <w:r w:rsidR="001D0884" w:rsidRPr="001D0884">
              <w:rPr>
                <w:rFonts w:ascii="Times New Roman" w:hAnsi="Times New Roman" w:cs="Times New Roman"/>
                <w:sz w:val="24"/>
                <w:szCs w:val="24"/>
              </w:rPr>
              <w:t>Ethnolinguistics and semiotics</w:t>
            </w:r>
          </w:p>
        </w:tc>
      </w:tr>
      <w:tr w:rsidR="004E7F01" w14:paraId="241611B7" w14:textId="77777777" w:rsidTr="00CE3479">
        <w:tc>
          <w:tcPr>
            <w:tcW w:w="1116" w:type="dxa"/>
          </w:tcPr>
          <w:p w14:paraId="34A6CA1B" w14:textId="27D6CF34"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8.</w:t>
            </w:r>
          </w:p>
        </w:tc>
        <w:tc>
          <w:tcPr>
            <w:tcW w:w="3123" w:type="dxa"/>
          </w:tcPr>
          <w:p w14:paraId="7DA44AF1" w14:textId="4BFEA788" w:rsidR="00864D2D" w:rsidRPr="00CE3479" w:rsidRDefault="00C84D8A" w:rsidP="00244DCF">
            <w:pPr>
              <w:jc w:val="both"/>
              <w:rPr>
                <w:rFonts w:ascii="Times New Roman" w:hAnsi="Times New Roman" w:cs="Times New Roman"/>
                <w:sz w:val="20"/>
                <w:szCs w:val="20"/>
              </w:rPr>
            </w:pPr>
            <w:r w:rsidRPr="00D669A1">
              <w:rPr>
                <w:rFonts w:ascii="Times New Roman" w:hAnsi="Times New Roman" w:cs="Times New Roman"/>
                <w:sz w:val="20"/>
                <w:szCs w:val="20"/>
              </w:rPr>
              <w:t>Availability of appeals Drug-free areas and alcoholic drinks at least 4 points</w:t>
            </w:r>
          </w:p>
        </w:tc>
        <w:tc>
          <w:tcPr>
            <w:tcW w:w="976" w:type="dxa"/>
          </w:tcPr>
          <w:p w14:paraId="22DBF74A" w14:textId="77777777" w:rsidR="00864D2D" w:rsidRPr="00CE3479" w:rsidRDefault="00864D2D" w:rsidP="00CE3479">
            <w:pPr>
              <w:pStyle w:val="ListParagraph"/>
              <w:numPr>
                <w:ilvl w:val="0"/>
                <w:numId w:val="14"/>
              </w:numPr>
              <w:jc w:val="both"/>
              <w:rPr>
                <w:rFonts w:ascii="Times New Roman" w:hAnsi="Times New Roman" w:cs="Times New Roman"/>
                <w:sz w:val="20"/>
                <w:szCs w:val="20"/>
              </w:rPr>
            </w:pPr>
          </w:p>
        </w:tc>
        <w:tc>
          <w:tcPr>
            <w:tcW w:w="1190" w:type="dxa"/>
          </w:tcPr>
          <w:p w14:paraId="6BAA8F8C" w14:textId="77777777" w:rsidR="00864D2D" w:rsidRPr="00CE3479" w:rsidRDefault="00864D2D" w:rsidP="00244DCF">
            <w:pPr>
              <w:jc w:val="both"/>
              <w:rPr>
                <w:rFonts w:ascii="Times New Roman" w:hAnsi="Times New Roman" w:cs="Times New Roman"/>
                <w:sz w:val="20"/>
                <w:szCs w:val="20"/>
              </w:rPr>
            </w:pPr>
          </w:p>
        </w:tc>
        <w:tc>
          <w:tcPr>
            <w:tcW w:w="1103" w:type="dxa"/>
          </w:tcPr>
          <w:p w14:paraId="0951DA82" w14:textId="77777777" w:rsidR="00864D2D" w:rsidRDefault="00864D2D" w:rsidP="00244DCF">
            <w:pPr>
              <w:jc w:val="both"/>
              <w:rPr>
                <w:rFonts w:ascii="Times New Roman" w:hAnsi="Times New Roman" w:cs="Times New Roman"/>
                <w:sz w:val="24"/>
                <w:szCs w:val="24"/>
              </w:rPr>
            </w:pPr>
          </w:p>
        </w:tc>
        <w:tc>
          <w:tcPr>
            <w:tcW w:w="1508" w:type="dxa"/>
          </w:tcPr>
          <w:p w14:paraId="24386F64" w14:textId="3BF63D77" w:rsidR="00864D2D" w:rsidRDefault="002855F2" w:rsidP="00244DCF">
            <w:pPr>
              <w:jc w:val="both"/>
              <w:rPr>
                <w:rFonts w:ascii="Times New Roman" w:hAnsi="Times New Roman" w:cs="Times New Roman"/>
                <w:sz w:val="24"/>
                <w:szCs w:val="24"/>
              </w:rPr>
            </w:pPr>
            <w:r>
              <w:rPr>
                <w:rFonts w:ascii="Times New Roman" w:hAnsi="Times New Roman" w:cs="Times New Roman"/>
                <w:sz w:val="24"/>
                <w:szCs w:val="24"/>
              </w:rPr>
              <w:t xml:space="preserve">Sociolinguistics, </w:t>
            </w:r>
            <w:r w:rsidR="001D0884">
              <w:rPr>
                <w:rFonts w:ascii="Times New Roman" w:hAnsi="Times New Roman" w:cs="Times New Roman"/>
                <w:sz w:val="24"/>
                <w:szCs w:val="24"/>
              </w:rPr>
              <w:t xml:space="preserve">Ethnolinguistics and Semiotics  </w:t>
            </w:r>
          </w:p>
        </w:tc>
      </w:tr>
      <w:bookmarkEnd w:id="15"/>
      <w:tr w:rsidR="004E7F01" w14:paraId="58CB6600" w14:textId="77777777" w:rsidTr="00CE3479">
        <w:tc>
          <w:tcPr>
            <w:tcW w:w="1116" w:type="dxa"/>
          </w:tcPr>
          <w:p w14:paraId="7DB270C5" w14:textId="506ADEE4"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9.</w:t>
            </w:r>
          </w:p>
        </w:tc>
        <w:tc>
          <w:tcPr>
            <w:tcW w:w="3123" w:type="dxa"/>
          </w:tcPr>
          <w:p w14:paraId="419D26DC" w14:textId="70155F3A"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Using the adhan sound when entering worship hours</w:t>
            </w:r>
          </w:p>
        </w:tc>
        <w:tc>
          <w:tcPr>
            <w:tcW w:w="976" w:type="dxa"/>
          </w:tcPr>
          <w:p w14:paraId="44E891F9" w14:textId="77777777" w:rsidR="00864D2D" w:rsidRPr="00CE3479" w:rsidRDefault="00864D2D" w:rsidP="00244DCF">
            <w:pPr>
              <w:jc w:val="both"/>
              <w:rPr>
                <w:rFonts w:ascii="Times New Roman" w:hAnsi="Times New Roman" w:cs="Times New Roman"/>
                <w:sz w:val="20"/>
                <w:szCs w:val="20"/>
              </w:rPr>
            </w:pPr>
          </w:p>
        </w:tc>
        <w:tc>
          <w:tcPr>
            <w:tcW w:w="1190" w:type="dxa"/>
          </w:tcPr>
          <w:p w14:paraId="2934E54F" w14:textId="77777777" w:rsidR="00864D2D" w:rsidRPr="00CE3479" w:rsidRDefault="00864D2D" w:rsidP="00244DCF">
            <w:pPr>
              <w:jc w:val="both"/>
              <w:rPr>
                <w:rFonts w:ascii="Times New Roman" w:hAnsi="Times New Roman" w:cs="Times New Roman"/>
                <w:sz w:val="20"/>
                <w:szCs w:val="20"/>
              </w:rPr>
            </w:pPr>
          </w:p>
        </w:tc>
        <w:tc>
          <w:tcPr>
            <w:tcW w:w="1103" w:type="dxa"/>
          </w:tcPr>
          <w:p w14:paraId="6D4DD818" w14:textId="77777777" w:rsidR="00864D2D" w:rsidRDefault="00864D2D" w:rsidP="00244DCF">
            <w:pPr>
              <w:jc w:val="both"/>
              <w:rPr>
                <w:rFonts w:ascii="Times New Roman" w:hAnsi="Times New Roman" w:cs="Times New Roman"/>
                <w:sz w:val="24"/>
                <w:szCs w:val="24"/>
              </w:rPr>
            </w:pPr>
          </w:p>
        </w:tc>
        <w:tc>
          <w:tcPr>
            <w:tcW w:w="1508" w:type="dxa"/>
          </w:tcPr>
          <w:p w14:paraId="5E680D19" w14:textId="3CE45FA9" w:rsidR="00864D2D" w:rsidRPr="001D0884" w:rsidRDefault="001D0884" w:rsidP="001D0884">
            <w:pPr>
              <w:ind w:left="-36" w:hanging="83"/>
              <w:jc w:val="both"/>
              <w:rPr>
                <w:rFonts w:ascii="Times New Roman" w:hAnsi="Times New Roman" w:cs="Times New Roman"/>
                <w:sz w:val="24"/>
                <w:szCs w:val="24"/>
              </w:rPr>
            </w:pPr>
            <w:r>
              <w:rPr>
                <w:rFonts w:ascii="Times New Roman" w:hAnsi="Times New Roman" w:cs="Times New Roman"/>
                <w:sz w:val="24"/>
                <w:szCs w:val="24"/>
              </w:rPr>
              <w:t xml:space="preserve">Socio pragmatic, Ethnolinguistics and semiotics </w:t>
            </w:r>
          </w:p>
        </w:tc>
      </w:tr>
      <w:tr w:rsidR="004E7F01" w14:paraId="25952B0D" w14:textId="77777777" w:rsidTr="00CE3479">
        <w:tc>
          <w:tcPr>
            <w:tcW w:w="1116" w:type="dxa"/>
          </w:tcPr>
          <w:p w14:paraId="0E14F9C0" w14:textId="53CE2933" w:rsidR="00864D2D"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lastRenderedPageBreak/>
              <w:t>10.</w:t>
            </w:r>
          </w:p>
        </w:tc>
        <w:tc>
          <w:tcPr>
            <w:tcW w:w="3123" w:type="dxa"/>
          </w:tcPr>
          <w:p w14:paraId="55BDF5DE" w14:textId="75714A99" w:rsidR="00864D2D" w:rsidRPr="00D669A1" w:rsidRDefault="00C84D8A" w:rsidP="00244DCF">
            <w:pPr>
              <w:jc w:val="both"/>
              <w:rPr>
                <w:rFonts w:ascii="Times New Roman" w:hAnsi="Times New Roman" w:cs="Times New Roman"/>
                <w:sz w:val="20"/>
                <w:szCs w:val="20"/>
              </w:rPr>
            </w:pPr>
            <w:r w:rsidRPr="00D669A1">
              <w:rPr>
                <w:rFonts w:ascii="Times New Roman" w:hAnsi="Times New Roman" w:cs="Times New Roman"/>
                <w:sz w:val="20"/>
                <w:szCs w:val="20"/>
              </w:rPr>
              <w:t>The availability of places of worship or prayer rooms, clean and holy ablutions</w:t>
            </w:r>
          </w:p>
        </w:tc>
        <w:tc>
          <w:tcPr>
            <w:tcW w:w="976" w:type="dxa"/>
          </w:tcPr>
          <w:p w14:paraId="738E2B8C" w14:textId="77777777" w:rsidR="00864D2D" w:rsidRPr="00CE3479" w:rsidRDefault="00864D2D" w:rsidP="00244DCF">
            <w:pPr>
              <w:jc w:val="both"/>
              <w:rPr>
                <w:rFonts w:ascii="Times New Roman" w:hAnsi="Times New Roman" w:cs="Times New Roman"/>
                <w:sz w:val="20"/>
                <w:szCs w:val="20"/>
              </w:rPr>
            </w:pPr>
          </w:p>
        </w:tc>
        <w:tc>
          <w:tcPr>
            <w:tcW w:w="1190" w:type="dxa"/>
          </w:tcPr>
          <w:p w14:paraId="30299B43" w14:textId="77777777" w:rsidR="00864D2D" w:rsidRPr="00CE3479" w:rsidRDefault="00864D2D" w:rsidP="00CE3479">
            <w:pPr>
              <w:pStyle w:val="ListParagraph"/>
              <w:numPr>
                <w:ilvl w:val="0"/>
                <w:numId w:val="14"/>
              </w:numPr>
              <w:jc w:val="both"/>
              <w:rPr>
                <w:rFonts w:ascii="Times New Roman" w:hAnsi="Times New Roman" w:cs="Times New Roman"/>
                <w:sz w:val="20"/>
                <w:szCs w:val="20"/>
              </w:rPr>
            </w:pPr>
          </w:p>
        </w:tc>
        <w:tc>
          <w:tcPr>
            <w:tcW w:w="1103" w:type="dxa"/>
          </w:tcPr>
          <w:p w14:paraId="4736277D" w14:textId="77777777" w:rsidR="00864D2D" w:rsidRPr="00CE3479" w:rsidRDefault="00864D2D" w:rsidP="00CE3479">
            <w:pPr>
              <w:pStyle w:val="ListParagraph"/>
              <w:numPr>
                <w:ilvl w:val="0"/>
                <w:numId w:val="14"/>
              </w:numPr>
              <w:jc w:val="both"/>
              <w:rPr>
                <w:rFonts w:ascii="Times New Roman" w:hAnsi="Times New Roman" w:cs="Times New Roman"/>
                <w:sz w:val="24"/>
                <w:szCs w:val="24"/>
              </w:rPr>
            </w:pPr>
          </w:p>
        </w:tc>
        <w:tc>
          <w:tcPr>
            <w:tcW w:w="1508" w:type="dxa"/>
          </w:tcPr>
          <w:p w14:paraId="0395D190" w14:textId="330A14CD" w:rsidR="00864D2D" w:rsidRDefault="004E7F01" w:rsidP="00244DCF">
            <w:pPr>
              <w:jc w:val="both"/>
              <w:rPr>
                <w:rFonts w:ascii="Times New Roman" w:hAnsi="Times New Roman" w:cs="Times New Roman"/>
                <w:sz w:val="24"/>
                <w:szCs w:val="24"/>
              </w:rPr>
            </w:pPr>
            <w:r>
              <w:rPr>
                <w:rFonts w:ascii="Times New Roman" w:hAnsi="Times New Roman" w:cs="Times New Roman"/>
                <w:sz w:val="24"/>
                <w:szCs w:val="24"/>
              </w:rPr>
              <w:t xml:space="preserve">Sociolinguistics, </w:t>
            </w:r>
            <w:r w:rsidR="001D0884" w:rsidRPr="001D0884">
              <w:rPr>
                <w:rFonts w:ascii="Times New Roman" w:hAnsi="Times New Roman" w:cs="Times New Roman"/>
                <w:sz w:val="24"/>
                <w:szCs w:val="24"/>
              </w:rPr>
              <w:t xml:space="preserve">Ethnolinguistics and Semiotics  </w:t>
            </w:r>
          </w:p>
        </w:tc>
      </w:tr>
      <w:tr w:rsidR="004E7F01" w14:paraId="582E0E9A" w14:textId="77777777" w:rsidTr="00CE3479">
        <w:tc>
          <w:tcPr>
            <w:tcW w:w="1116" w:type="dxa"/>
          </w:tcPr>
          <w:p w14:paraId="4E2BC672" w14:textId="734CABF4" w:rsidR="00C84D8A"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11.</w:t>
            </w:r>
          </w:p>
        </w:tc>
        <w:tc>
          <w:tcPr>
            <w:tcW w:w="3123" w:type="dxa"/>
          </w:tcPr>
          <w:p w14:paraId="0068D41E" w14:textId="2BE660CD" w:rsidR="00C84D8A" w:rsidRPr="00D669A1" w:rsidRDefault="00C84D8A" w:rsidP="00244DCF">
            <w:pPr>
              <w:jc w:val="both"/>
              <w:rPr>
                <w:rFonts w:ascii="Times New Roman" w:hAnsi="Times New Roman" w:cs="Times New Roman"/>
                <w:sz w:val="20"/>
                <w:szCs w:val="20"/>
              </w:rPr>
            </w:pPr>
            <w:r w:rsidRPr="00D669A1">
              <w:rPr>
                <w:rFonts w:ascii="Times New Roman" w:hAnsi="Times New Roman" w:cs="Times New Roman"/>
                <w:sz w:val="20"/>
                <w:szCs w:val="20"/>
              </w:rPr>
              <w:t>Availability of representative and separate toilets between men and women</w:t>
            </w:r>
          </w:p>
        </w:tc>
        <w:tc>
          <w:tcPr>
            <w:tcW w:w="976" w:type="dxa"/>
          </w:tcPr>
          <w:p w14:paraId="509E2810" w14:textId="77777777" w:rsidR="00C84D8A" w:rsidRPr="00CE3479" w:rsidRDefault="00C84D8A" w:rsidP="00244DCF">
            <w:pPr>
              <w:jc w:val="both"/>
              <w:rPr>
                <w:rFonts w:ascii="Times New Roman" w:hAnsi="Times New Roman" w:cs="Times New Roman"/>
                <w:sz w:val="20"/>
                <w:szCs w:val="20"/>
              </w:rPr>
            </w:pPr>
          </w:p>
        </w:tc>
        <w:tc>
          <w:tcPr>
            <w:tcW w:w="1190" w:type="dxa"/>
          </w:tcPr>
          <w:p w14:paraId="5E73CB3F" w14:textId="77777777" w:rsidR="00C84D8A" w:rsidRPr="00CE3479" w:rsidRDefault="00C84D8A" w:rsidP="00CE3479">
            <w:pPr>
              <w:pStyle w:val="ListParagraph"/>
              <w:numPr>
                <w:ilvl w:val="0"/>
                <w:numId w:val="14"/>
              </w:numPr>
              <w:jc w:val="both"/>
              <w:rPr>
                <w:rFonts w:ascii="Times New Roman" w:hAnsi="Times New Roman" w:cs="Times New Roman"/>
                <w:sz w:val="20"/>
                <w:szCs w:val="20"/>
              </w:rPr>
            </w:pPr>
          </w:p>
        </w:tc>
        <w:tc>
          <w:tcPr>
            <w:tcW w:w="1103" w:type="dxa"/>
          </w:tcPr>
          <w:p w14:paraId="1B492B85" w14:textId="77777777" w:rsidR="00C84D8A" w:rsidRPr="00CE3479" w:rsidRDefault="00C84D8A" w:rsidP="00CE3479">
            <w:pPr>
              <w:pStyle w:val="ListParagraph"/>
              <w:numPr>
                <w:ilvl w:val="0"/>
                <w:numId w:val="14"/>
              </w:numPr>
              <w:jc w:val="both"/>
              <w:rPr>
                <w:rFonts w:ascii="Times New Roman" w:hAnsi="Times New Roman" w:cs="Times New Roman"/>
                <w:sz w:val="24"/>
                <w:szCs w:val="24"/>
              </w:rPr>
            </w:pPr>
          </w:p>
        </w:tc>
        <w:tc>
          <w:tcPr>
            <w:tcW w:w="1508" w:type="dxa"/>
          </w:tcPr>
          <w:p w14:paraId="61175BEA" w14:textId="65826634" w:rsidR="00C84D8A" w:rsidRDefault="004E7F01" w:rsidP="00244DCF">
            <w:pPr>
              <w:jc w:val="both"/>
              <w:rPr>
                <w:rFonts w:ascii="Times New Roman" w:hAnsi="Times New Roman" w:cs="Times New Roman"/>
                <w:sz w:val="24"/>
                <w:szCs w:val="24"/>
              </w:rPr>
            </w:pPr>
            <w:r>
              <w:rPr>
                <w:rFonts w:ascii="Times New Roman" w:hAnsi="Times New Roman" w:cs="Times New Roman"/>
                <w:sz w:val="24"/>
                <w:szCs w:val="24"/>
              </w:rPr>
              <w:t xml:space="preserve">Sociolinguistics, </w:t>
            </w:r>
            <w:r w:rsidR="001D0884" w:rsidRPr="001D0884">
              <w:rPr>
                <w:rFonts w:ascii="Times New Roman" w:hAnsi="Times New Roman" w:cs="Times New Roman"/>
                <w:sz w:val="24"/>
                <w:szCs w:val="24"/>
              </w:rPr>
              <w:t xml:space="preserve">Ethnolinguistics and Semiotics  </w:t>
            </w:r>
          </w:p>
        </w:tc>
      </w:tr>
      <w:tr w:rsidR="004E7F01" w14:paraId="3BD3BDD9" w14:textId="77777777" w:rsidTr="00CE3479">
        <w:tc>
          <w:tcPr>
            <w:tcW w:w="1116" w:type="dxa"/>
          </w:tcPr>
          <w:p w14:paraId="79F307AD" w14:textId="3649B0CB" w:rsidR="00C84D8A"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12.</w:t>
            </w:r>
          </w:p>
        </w:tc>
        <w:tc>
          <w:tcPr>
            <w:tcW w:w="3123" w:type="dxa"/>
          </w:tcPr>
          <w:p w14:paraId="7B7A80F7" w14:textId="458C0361" w:rsidR="00C84D8A"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Availability of adequate parking lots and security through CCTV</w:t>
            </w:r>
          </w:p>
        </w:tc>
        <w:tc>
          <w:tcPr>
            <w:tcW w:w="976" w:type="dxa"/>
          </w:tcPr>
          <w:p w14:paraId="25B26D28" w14:textId="77777777" w:rsidR="00C84D8A" w:rsidRPr="00CE3479" w:rsidRDefault="00C84D8A" w:rsidP="00244DCF">
            <w:pPr>
              <w:jc w:val="both"/>
              <w:rPr>
                <w:rFonts w:ascii="Times New Roman" w:hAnsi="Times New Roman" w:cs="Times New Roman"/>
                <w:sz w:val="20"/>
                <w:szCs w:val="20"/>
              </w:rPr>
            </w:pPr>
          </w:p>
        </w:tc>
        <w:tc>
          <w:tcPr>
            <w:tcW w:w="1190" w:type="dxa"/>
          </w:tcPr>
          <w:p w14:paraId="491260E3" w14:textId="77777777" w:rsidR="00C84D8A" w:rsidRPr="00CE3479" w:rsidRDefault="00C84D8A" w:rsidP="00244DCF">
            <w:pPr>
              <w:jc w:val="both"/>
              <w:rPr>
                <w:rFonts w:ascii="Times New Roman" w:hAnsi="Times New Roman" w:cs="Times New Roman"/>
                <w:sz w:val="20"/>
                <w:szCs w:val="20"/>
              </w:rPr>
            </w:pPr>
          </w:p>
        </w:tc>
        <w:tc>
          <w:tcPr>
            <w:tcW w:w="1103" w:type="dxa"/>
          </w:tcPr>
          <w:p w14:paraId="611BB7A2" w14:textId="77777777" w:rsidR="00C84D8A" w:rsidRDefault="00C84D8A" w:rsidP="00244DCF">
            <w:pPr>
              <w:jc w:val="both"/>
              <w:rPr>
                <w:rFonts w:ascii="Times New Roman" w:hAnsi="Times New Roman" w:cs="Times New Roman"/>
                <w:sz w:val="24"/>
                <w:szCs w:val="24"/>
              </w:rPr>
            </w:pPr>
          </w:p>
        </w:tc>
        <w:tc>
          <w:tcPr>
            <w:tcW w:w="1508" w:type="dxa"/>
          </w:tcPr>
          <w:p w14:paraId="7F60B384" w14:textId="11C052A2" w:rsidR="00C84D8A" w:rsidRPr="001D0884" w:rsidRDefault="001D0884" w:rsidP="001D0884">
            <w:pPr>
              <w:ind w:firstLine="22"/>
              <w:jc w:val="both"/>
              <w:rPr>
                <w:rFonts w:ascii="Times New Roman" w:hAnsi="Times New Roman" w:cs="Times New Roman"/>
                <w:sz w:val="24"/>
                <w:szCs w:val="24"/>
              </w:rPr>
            </w:pPr>
            <w:r w:rsidRPr="001D0884">
              <w:rPr>
                <w:rFonts w:ascii="Times New Roman" w:hAnsi="Times New Roman" w:cs="Times New Roman"/>
                <w:sz w:val="24"/>
                <w:szCs w:val="24"/>
              </w:rPr>
              <w:t>Socio pragmatic, Ethnolinguistics and semiotics</w:t>
            </w:r>
          </w:p>
        </w:tc>
      </w:tr>
      <w:tr w:rsidR="004E7F01" w14:paraId="601B5A65" w14:textId="77777777" w:rsidTr="00CE3479">
        <w:tc>
          <w:tcPr>
            <w:tcW w:w="1116" w:type="dxa"/>
          </w:tcPr>
          <w:p w14:paraId="45270114" w14:textId="7E5CF9A9" w:rsidR="00C84D8A" w:rsidRPr="00CE3479" w:rsidRDefault="00C84D8A" w:rsidP="00244DCF">
            <w:pPr>
              <w:jc w:val="both"/>
              <w:rPr>
                <w:rFonts w:ascii="Times New Roman" w:hAnsi="Times New Roman" w:cs="Times New Roman"/>
                <w:sz w:val="20"/>
                <w:szCs w:val="20"/>
              </w:rPr>
            </w:pPr>
            <w:r w:rsidRPr="00CE3479">
              <w:rPr>
                <w:rFonts w:ascii="Times New Roman" w:hAnsi="Times New Roman" w:cs="Times New Roman"/>
                <w:sz w:val="20"/>
                <w:szCs w:val="20"/>
              </w:rPr>
              <w:t>13.</w:t>
            </w:r>
          </w:p>
        </w:tc>
        <w:tc>
          <w:tcPr>
            <w:tcW w:w="3123" w:type="dxa"/>
          </w:tcPr>
          <w:p w14:paraId="04612E8A" w14:textId="52854D8E" w:rsidR="00C84D8A" w:rsidRPr="00D669A1" w:rsidRDefault="00C84D8A" w:rsidP="00244DCF">
            <w:pPr>
              <w:jc w:val="both"/>
              <w:rPr>
                <w:rFonts w:ascii="Times New Roman" w:hAnsi="Times New Roman" w:cs="Times New Roman"/>
                <w:sz w:val="20"/>
                <w:szCs w:val="20"/>
              </w:rPr>
            </w:pPr>
            <w:r w:rsidRPr="00D669A1">
              <w:rPr>
                <w:rFonts w:ascii="Times New Roman" w:hAnsi="Times New Roman" w:cs="Times New Roman"/>
                <w:sz w:val="20"/>
                <w:szCs w:val="20"/>
              </w:rPr>
              <w:t xml:space="preserve"> Availability of organic and inorganic</w:t>
            </w:r>
          </w:p>
        </w:tc>
        <w:tc>
          <w:tcPr>
            <w:tcW w:w="976" w:type="dxa"/>
          </w:tcPr>
          <w:p w14:paraId="1F43288B" w14:textId="77777777" w:rsidR="00C84D8A" w:rsidRPr="00CE3479" w:rsidRDefault="00C84D8A" w:rsidP="00244DCF">
            <w:pPr>
              <w:jc w:val="both"/>
              <w:rPr>
                <w:rFonts w:ascii="Times New Roman" w:hAnsi="Times New Roman" w:cs="Times New Roman"/>
                <w:sz w:val="20"/>
                <w:szCs w:val="20"/>
              </w:rPr>
            </w:pPr>
          </w:p>
        </w:tc>
        <w:tc>
          <w:tcPr>
            <w:tcW w:w="1190" w:type="dxa"/>
          </w:tcPr>
          <w:p w14:paraId="6E77301D" w14:textId="77777777" w:rsidR="00C84D8A" w:rsidRPr="00CE3479" w:rsidRDefault="00C84D8A" w:rsidP="00CE3479">
            <w:pPr>
              <w:pStyle w:val="ListParagraph"/>
              <w:numPr>
                <w:ilvl w:val="0"/>
                <w:numId w:val="14"/>
              </w:numPr>
              <w:jc w:val="both"/>
              <w:rPr>
                <w:rFonts w:ascii="Times New Roman" w:hAnsi="Times New Roman" w:cs="Times New Roman"/>
                <w:sz w:val="20"/>
                <w:szCs w:val="20"/>
              </w:rPr>
            </w:pPr>
          </w:p>
        </w:tc>
        <w:tc>
          <w:tcPr>
            <w:tcW w:w="1103" w:type="dxa"/>
          </w:tcPr>
          <w:p w14:paraId="6D7DBDA5" w14:textId="77777777" w:rsidR="00C84D8A" w:rsidRPr="00CE3479" w:rsidRDefault="00C84D8A" w:rsidP="00CE3479">
            <w:pPr>
              <w:pStyle w:val="ListParagraph"/>
              <w:numPr>
                <w:ilvl w:val="0"/>
                <w:numId w:val="14"/>
              </w:numPr>
              <w:jc w:val="both"/>
              <w:rPr>
                <w:rFonts w:ascii="Times New Roman" w:hAnsi="Times New Roman" w:cs="Times New Roman"/>
                <w:sz w:val="24"/>
                <w:szCs w:val="24"/>
              </w:rPr>
            </w:pPr>
          </w:p>
        </w:tc>
        <w:tc>
          <w:tcPr>
            <w:tcW w:w="1508" w:type="dxa"/>
          </w:tcPr>
          <w:p w14:paraId="0BE15F8D" w14:textId="216858AB" w:rsidR="00C84D8A" w:rsidRDefault="001D0884" w:rsidP="00244DCF">
            <w:pPr>
              <w:jc w:val="both"/>
              <w:rPr>
                <w:rFonts w:ascii="Times New Roman" w:hAnsi="Times New Roman" w:cs="Times New Roman"/>
                <w:sz w:val="24"/>
                <w:szCs w:val="24"/>
              </w:rPr>
            </w:pPr>
            <w:r w:rsidRPr="001D0884">
              <w:rPr>
                <w:rFonts w:ascii="Times New Roman" w:hAnsi="Times New Roman" w:cs="Times New Roman"/>
                <w:sz w:val="24"/>
                <w:szCs w:val="24"/>
              </w:rPr>
              <w:t xml:space="preserve">Ethnolinguistics and Semiotics  </w:t>
            </w:r>
          </w:p>
        </w:tc>
      </w:tr>
      <w:tr w:rsidR="004E7F01" w14:paraId="3484D850" w14:textId="77777777" w:rsidTr="00CE3479">
        <w:tc>
          <w:tcPr>
            <w:tcW w:w="1116" w:type="dxa"/>
          </w:tcPr>
          <w:p w14:paraId="3A59BECE" w14:textId="20C4818E" w:rsidR="00C84D8A" w:rsidRPr="00CE3479" w:rsidRDefault="00C84D8A" w:rsidP="00C84D8A">
            <w:pPr>
              <w:pStyle w:val="ListParagraph"/>
              <w:ind w:left="0"/>
              <w:jc w:val="both"/>
              <w:rPr>
                <w:rFonts w:ascii="Times New Roman" w:hAnsi="Times New Roman" w:cs="Times New Roman"/>
                <w:sz w:val="20"/>
                <w:szCs w:val="20"/>
              </w:rPr>
            </w:pPr>
            <w:r w:rsidRPr="00CE3479">
              <w:rPr>
                <w:rFonts w:ascii="Times New Roman" w:hAnsi="Times New Roman" w:cs="Times New Roman"/>
                <w:sz w:val="20"/>
                <w:szCs w:val="20"/>
              </w:rPr>
              <w:t>14.</w:t>
            </w:r>
          </w:p>
        </w:tc>
        <w:tc>
          <w:tcPr>
            <w:tcW w:w="3123" w:type="dxa"/>
          </w:tcPr>
          <w:p w14:paraId="1FF9C75E" w14:textId="0FC1045C" w:rsidR="00C84D8A" w:rsidRPr="00D669A1" w:rsidRDefault="00C84D8A" w:rsidP="00244DCF">
            <w:pPr>
              <w:jc w:val="both"/>
              <w:rPr>
                <w:rFonts w:ascii="Times New Roman" w:hAnsi="Times New Roman" w:cs="Times New Roman"/>
                <w:sz w:val="20"/>
                <w:szCs w:val="20"/>
              </w:rPr>
            </w:pPr>
            <w:r w:rsidRPr="00D669A1">
              <w:rPr>
                <w:rFonts w:ascii="Times New Roman" w:hAnsi="Times New Roman" w:cs="Times New Roman"/>
                <w:sz w:val="20"/>
                <w:szCs w:val="20"/>
              </w:rPr>
              <w:t>Clean, beautiful and beautiful area</w:t>
            </w:r>
          </w:p>
        </w:tc>
        <w:tc>
          <w:tcPr>
            <w:tcW w:w="976" w:type="dxa"/>
          </w:tcPr>
          <w:p w14:paraId="4C623584" w14:textId="77777777" w:rsidR="00C84D8A" w:rsidRPr="00CE3479" w:rsidRDefault="00C84D8A" w:rsidP="00244DCF">
            <w:pPr>
              <w:jc w:val="both"/>
              <w:rPr>
                <w:rFonts w:ascii="Times New Roman" w:hAnsi="Times New Roman" w:cs="Times New Roman"/>
                <w:sz w:val="20"/>
                <w:szCs w:val="20"/>
              </w:rPr>
            </w:pPr>
          </w:p>
        </w:tc>
        <w:tc>
          <w:tcPr>
            <w:tcW w:w="1190" w:type="dxa"/>
          </w:tcPr>
          <w:p w14:paraId="6EABF705" w14:textId="77777777" w:rsidR="00C84D8A" w:rsidRPr="00CE3479" w:rsidRDefault="00C84D8A" w:rsidP="00CE3479">
            <w:pPr>
              <w:pStyle w:val="ListParagraph"/>
              <w:numPr>
                <w:ilvl w:val="0"/>
                <w:numId w:val="14"/>
              </w:numPr>
              <w:jc w:val="both"/>
              <w:rPr>
                <w:rFonts w:ascii="Times New Roman" w:hAnsi="Times New Roman" w:cs="Times New Roman"/>
                <w:sz w:val="20"/>
                <w:szCs w:val="20"/>
              </w:rPr>
            </w:pPr>
          </w:p>
        </w:tc>
        <w:tc>
          <w:tcPr>
            <w:tcW w:w="1103" w:type="dxa"/>
          </w:tcPr>
          <w:p w14:paraId="56307480" w14:textId="77777777" w:rsidR="00C84D8A" w:rsidRPr="00CE3479" w:rsidRDefault="00C84D8A" w:rsidP="00CE3479">
            <w:pPr>
              <w:pStyle w:val="ListParagraph"/>
              <w:numPr>
                <w:ilvl w:val="0"/>
                <w:numId w:val="14"/>
              </w:numPr>
              <w:jc w:val="both"/>
              <w:rPr>
                <w:rFonts w:ascii="Times New Roman" w:hAnsi="Times New Roman" w:cs="Times New Roman"/>
                <w:sz w:val="24"/>
                <w:szCs w:val="24"/>
              </w:rPr>
            </w:pPr>
          </w:p>
        </w:tc>
        <w:tc>
          <w:tcPr>
            <w:tcW w:w="1508" w:type="dxa"/>
          </w:tcPr>
          <w:p w14:paraId="1BF22BBE" w14:textId="4CD58EAB" w:rsidR="00C84D8A" w:rsidRDefault="001D0884" w:rsidP="00244DCF">
            <w:pPr>
              <w:jc w:val="both"/>
              <w:rPr>
                <w:rFonts w:ascii="Times New Roman" w:hAnsi="Times New Roman" w:cs="Times New Roman"/>
                <w:sz w:val="24"/>
                <w:szCs w:val="24"/>
              </w:rPr>
            </w:pPr>
            <w:r w:rsidRPr="001D0884">
              <w:rPr>
                <w:rFonts w:ascii="Times New Roman" w:hAnsi="Times New Roman" w:cs="Times New Roman"/>
                <w:sz w:val="24"/>
                <w:szCs w:val="24"/>
              </w:rPr>
              <w:t xml:space="preserve">Ethnolinguistics and Semiotics  </w:t>
            </w:r>
          </w:p>
        </w:tc>
      </w:tr>
    </w:tbl>
    <w:p w14:paraId="76631410" w14:textId="77777777" w:rsidR="00864D2D" w:rsidRDefault="00864D2D" w:rsidP="00244DCF">
      <w:pPr>
        <w:ind w:firstLine="720"/>
        <w:jc w:val="both"/>
        <w:rPr>
          <w:rFonts w:ascii="Times New Roman" w:hAnsi="Times New Roman" w:cs="Times New Roman"/>
          <w:sz w:val="24"/>
          <w:szCs w:val="24"/>
        </w:rPr>
      </w:pPr>
    </w:p>
    <w:p w14:paraId="3D5A7D49" w14:textId="422E3CAA" w:rsidR="00744B7E" w:rsidRDefault="00744B7E" w:rsidP="003310DB">
      <w:pPr>
        <w:ind w:firstLine="720"/>
        <w:jc w:val="both"/>
        <w:rPr>
          <w:rFonts w:ascii="Times New Roman" w:hAnsi="Times New Roman" w:cs="Times New Roman"/>
          <w:sz w:val="24"/>
          <w:szCs w:val="24"/>
        </w:rPr>
      </w:pPr>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kalimat</w:t>
      </w:r>
      <w:proofErr w:type="spellEnd"/>
      <w:r w:rsidRPr="00744B7E">
        <w:rPr>
          <w:rFonts w:ascii="Times New Roman" w:hAnsi="Times New Roman" w:cs="Times New Roman"/>
          <w:sz w:val="24"/>
          <w:szCs w:val="24"/>
        </w:rPr>
        <w:t xml:space="preserve"> yang </w:t>
      </w:r>
      <w:proofErr w:type="spellStart"/>
      <w:r w:rsidRPr="00744B7E">
        <w:rPr>
          <w:rFonts w:ascii="Times New Roman" w:hAnsi="Times New Roman" w:cs="Times New Roman"/>
          <w:sz w:val="24"/>
          <w:szCs w:val="24"/>
        </w:rPr>
        <w:t>sesuai</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dalam</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merumuskan</w:t>
      </w:r>
      <w:proofErr w:type="spellEnd"/>
      <w:r w:rsidRPr="00744B7E">
        <w:rPr>
          <w:rFonts w:ascii="Times New Roman" w:hAnsi="Times New Roman" w:cs="Times New Roman"/>
          <w:sz w:val="24"/>
          <w:szCs w:val="24"/>
        </w:rPr>
        <w:t xml:space="preserve"> kata, </w:t>
      </w:r>
      <w:proofErr w:type="spellStart"/>
      <w:r w:rsidRPr="00744B7E">
        <w:rPr>
          <w:rFonts w:ascii="Times New Roman" w:hAnsi="Times New Roman" w:cs="Times New Roman"/>
          <w:sz w:val="24"/>
          <w:szCs w:val="24"/>
        </w:rPr>
        <w:t>perkata</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bahkan</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kalimat</w:t>
      </w:r>
      <w:proofErr w:type="spellEnd"/>
      <w:r w:rsidRPr="00744B7E">
        <w:rPr>
          <w:rFonts w:ascii="Times New Roman" w:hAnsi="Times New Roman" w:cs="Times New Roman"/>
          <w:sz w:val="24"/>
          <w:szCs w:val="24"/>
        </w:rPr>
        <w:t xml:space="preserve"> </w:t>
      </w:r>
      <w:proofErr w:type="spellStart"/>
      <w:proofErr w:type="gramStart"/>
      <w:r w:rsidRPr="00744B7E">
        <w:rPr>
          <w:rFonts w:ascii="Times New Roman" w:hAnsi="Times New Roman" w:cs="Times New Roman"/>
          <w:sz w:val="24"/>
          <w:szCs w:val="24"/>
        </w:rPr>
        <w:t>kedalam</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bentuk</w:t>
      </w:r>
      <w:proofErr w:type="spellEnd"/>
      <w:proofErr w:type="gram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bahasa</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cek</w:t>
      </w:r>
      <w:proofErr w:type="spellEnd"/>
      <w:r w:rsidRPr="00744B7E">
        <w:rPr>
          <w:rFonts w:ascii="Times New Roman" w:hAnsi="Times New Roman" w:cs="Times New Roman"/>
          <w:sz w:val="24"/>
          <w:szCs w:val="24"/>
        </w:rPr>
        <w:t xml:space="preserve"> list </w:t>
      </w:r>
      <w:proofErr w:type="spellStart"/>
      <w:r w:rsidRPr="00744B7E">
        <w:rPr>
          <w:rFonts w:ascii="Times New Roman" w:hAnsi="Times New Roman" w:cs="Times New Roman"/>
          <w:sz w:val="24"/>
          <w:szCs w:val="24"/>
        </w:rPr>
        <w:t>atas</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ketersediaan</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fasilitas</w:t>
      </w:r>
      <w:proofErr w:type="spellEnd"/>
      <w:r w:rsidRPr="00744B7E">
        <w:rPr>
          <w:rFonts w:ascii="Times New Roman" w:hAnsi="Times New Roman" w:cs="Times New Roman"/>
          <w:sz w:val="24"/>
          <w:szCs w:val="24"/>
        </w:rPr>
        <w:t xml:space="preserve"> H2S  </w:t>
      </w:r>
      <w:r>
        <w:rPr>
          <w:rFonts w:ascii="Times New Roman" w:hAnsi="Times New Roman" w:cs="Times New Roman"/>
          <w:sz w:val="24"/>
          <w:szCs w:val="24"/>
        </w:rPr>
        <w:t xml:space="preserve">. </w:t>
      </w:r>
    </w:p>
    <w:p w14:paraId="57737678" w14:textId="32994086" w:rsidR="00540A05" w:rsidRDefault="00540A05" w:rsidP="003310DB">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kalimat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cek</w:t>
      </w:r>
      <w:proofErr w:type="spellEnd"/>
      <w:r>
        <w:rPr>
          <w:rFonts w:ascii="Times New Roman" w:hAnsi="Times New Roman" w:cs="Times New Roman"/>
          <w:sz w:val="24"/>
          <w:szCs w:val="24"/>
        </w:rPr>
        <w:t xml:space="preserve"> list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rPr>
        <w:t xml:space="preserve"> yang disusun </w:t>
      </w:r>
      <w:proofErr w:type="spellStart"/>
      <w:r w:rsidR="0034341B">
        <w:rPr>
          <w:rFonts w:ascii="Times New Roman" w:hAnsi="Times New Roman" w:cs="Times New Roman"/>
          <w:sz w:val="24"/>
          <w:szCs w:val="24"/>
        </w:rPr>
        <w:t>b</w:t>
      </w:r>
      <w:r>
        <w:rPr>
          <w:rFonts w:ascii="Times New Roman" w:hAnsi="Times New Roman" w:cs="Times New Roman"/>
          <w:sz w:val="24"/>
          <w:szCs w:val="24"/>
        </w:rPr>
        <w:t>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Banyuwangi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kebudayaan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pariwisata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Kesehatan, </w:t>
      </w:r>
      <w:proofErr w:type="spellStart"/>
      <w:r>
        <w:rPr>
          <w:rFonts w:ascii="Times New Roman" w:hAnsi="Times New Roman" w:cs="Times New Roman"/>
          <w:sz w:val="24"/>
          <w:szCs w:val="24"/>
        </w:rPr>
        <w:t>dinas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sidR="0034341B">
        <w:rPr>
          <w:rFonts w:ascii="Times New Roman" w:hAnsi="Times New Roman" w:cs="Times New Roman"/>
          <w:sz w:val="24"/>
          <w:szCs w:val="24"/>
        </w:rPr>
        <w:t xml:space="preserve">, majlis ulama </w:t>
      </w:r>
      <w:proofErr w:type="spellStart"/>
      <w:r w:rsidR="0034341B">
        <w:rPr>
          <w:rFonts w:ascii="Times New Roman" w:hAnsi="Times New Roman" w:cs="Times New Roman"/>
          <w:sz w:val="24"/>
          <w:szCs w:val="24"/>
        </w:rPr>
        <w:t>indonesia</w:t>
      </w:r>
      <w:proofErr w:type="spellEnd"/>
      <w:r w:rsidR="0034341B">
        <w:rPr>
          <w:rFonts w:ascii="Times New Roman" w:hAnsi="Times New Roman" w:cs="Times New Roman"/>
          <w:sz w:val="24"/>
          <w:szCs w:val="24"/>
        </w:rPr>
        <w:t xml:space="preserve">, Lembaga auditor halal dan halal </w:t>
      </w:r>
      <w:proofErr w:type="spellStart"/>
      <w:r w:rsidR="0034341B">
        <w:rPr>
          <w:rFonts w:ascii="Times New Roman" w:hAnsi="Times New Roman" w:cs="Times New Roman"/>
          <w:sz w:val="24"/>
          <w:szCs w:val="24"/>
        </w:rPr>
        <w:t>center</w:t>
      </w:r>
      <w:proofErr w:type="spellEnd"/>
      <w:r w:rsidR="0034341B">
        <w:rPr>
          <w:rFonts w:ascii="Times New Roman" w:hAnsi="Times New Roman" w:cs="Times New Roman"/>
          <w:sz w:val="24"/>
          <w:szCs w:val="24"/>
        </w:rPr>
        <w:t xml:space="preserve"> UIN Khas </w:t>
      </w:r>
      <w:proofErr w:type="spellStart"/>
      <w:r w:rsidR="0034341B">
        <w:rPr>
          <w:rFonts w:ascii="Times New Roman" w:hAnsi="Times New Roman" w:cs="Times New Roman"/>
          <w:sz w:val="24"/>
          <w:szCs w:val="24"/>
        </w:rPr>
        <w:t>jember</w:t>
      </w:r>
      <w:proofErr w:type="spellEnd"/>
      <w:r w:rsidR="0034341B">
        <w:rPr>
          <w:rFonts w:ascii="Times New Roman" w:hAnsi="Times New Roman" w:cs="Times New Roman"/>
          <w:sz w:val="24"/>
          <w:szCs w:val="24"/>
        </w:rPr>
        <w:t xml:space="preserve"> </w:t>
      </w:r>
      <w:proofErr w:type="spellStart"/>
      <w:r w:rsidR="0034341B">
        <w:rPr>
          <w:rFonts w:ascii="Times New Roman" w:hAnsi="Times New Roman" w:cs="Times New Roman"/>
          <w:sz w:val="24"/>
          <w:szCs w:val="24"/>
        </w:rPr>
        <w:t>pembahasan</w:t>
      </w:r>
      <w:proofErr w:type="spellEnd"/>
      <w:r w:rsidR="0034341B">
        <w:rPr>
          <w:rFonts w:ascii="Times New Roman" w:hAnsi="Times New Roman" w:cs="Times New Roman"/>
          <w:sz w:val="24"/>
          <w:szCs w:val="24"/>
        </w:rPr>
        <w:t xml:space="preserve"> </w:t>
      </w:r>
      <w:proofErr w:type="spellStart"/>
      <w:r w:rsidR="0034341B">
        <w:rPr>
          <w:rFonts w:ascii="Times New Roman" w:hAnsi="Times New Roman" w:cs="Times New Roman"/>
          <w:sz w:val="24"/>
          <w:szCs w:val="24"/>
        </w:rPr>
        <w:t>setiap</w:t>
      </w:r>
      <w:proofErr w:type="spellEnd"/>
      <w:r w:rsidR="0034341B">
        <w:rPr>
          <w:rFonts w:ascii="Times New Roman" w:hAnsi="Times New Roman" w:cs="Times New Roman"/>
          <w:sz w:val="24"/>
          <w:szCs w:val="24"/>
        </w:rPr>
        <w:t xml:space="preserve"> kata, </w:t>
      </w:r>
      <w:proofErr w:type="spellStart"/>
      <w:r w:rsidR="0034341B">
        <w:rPr>
          <w:rFonts w:ascii="Times New Roman" w:hAnsi="Times New Roman" w:cs="Times New Roman"/>
          <w:sz w:val="24"/>
          <w:szCs w:val="24"/>
        </w:rPr>
        <w:t>prasa</w:t>
      </w:r>
      <w:proofErr w:type="spellEnd"/>
      <w:r w:rsidR="0034341B">
        <w:rPr>
          <w:rFonts w:ascii="Times New Roman" w:hAnsi="Times New Roman" w:cs="Times New Roman"/>
          <w:sz w:val="24"/>
          <w:szCs w:val="24"/>
        </w:rPr>
        <w:t xml:space="preserve"> dan </w:t>
      </w:r>
      <w:proofErr w:type="spellStart"/>
      <w:r w:rsidR="0034341B">
        <w:rPr>
          <w:rFonts w:ascii="Times New Roman" w:hAnsi="Times New Roman" w:cs="Times New Roman"/>
          <w:sz w:val="24"/>
          <w:szCs w:val="24"/>
        </w:rPr>
        <w:t>kalimat</w:t>
      </w:r>
      <w:proofErr w:type="spellEnd"/>
      <w:r w:rsidR="0034341B">
        <w:rPr>
          <w:rFonts w:ascii="Times New Roman" w:hAnsi="Times New Roman" w:cs="Times New Roman"/>
          <w:sz w:val="24"/>
          <w:szCs w:val="24"/>
        </w:rPr>
        <w:t xml:space="preserve"> </w:t>
      </w:r>
      <w:proofErr w:type="spellStart"/>
      <w:r w:rsidR="0034341B">
        <w:rPr>
          <w:rFonts w:ascii="Times New Roman" w:hAnsi="Times New Roman" w:cs="Times New Roman"/>
          <w:sz w:val="24"/>
          <w:szCs w:val="24"/>
        </w:rPr>
        <w:t>senantiasa</w:t>
      </w:r>
      <w:proofErr w:type="spellEnd"/>
      <w:r w:rsidR="0034341B">
        <w:rPr>
          <w:rFonts w:ascii="Times New Roman" w:hAnsi="Times New Roman" w:cs="Times New Roman"/>
          <w:sz w:val="24"/>
          <w:szCs w:val="24"/>
        </w:rPr>
        <w:t xml:space="preserve"> </w:t>
      </w:r>
      <w:proofErr w:type="spellStart"/>
      <w:r w:rsidR="0034341B">
        <w:rPr>
          <w:rFonts w:ascii="Times New Roman" w:hAnsi="Times New Roman" w:cs="Times New Roman"/>
          <w:sz w:val="24"/>
          <w:szCs w:val="24"/>
        </w:rPr>
        <w:t>dikaitakn</w:t>
      </w:r>
      <w:proofErr w:type="spellEnd"/>
      <w:r w:rsidR="0034341B">
        <w:rPr>
          <w:rFonts w:ascii="Times New Roman" w:hAnsi="Times New Roman" w:cs="Times New Roman"/>
          <w:sz w:val="24"/>
          <w:szCs w:val="24"/>
        </w:rPr>
        <w:t xml:space="preserve"> </w:t>
      </w:r>
      <w:proofErr w:type="spellStart"/>
      <w:r w:rsidR="0034341B">
        <w:rPr>
          <w:rFonts w:ascii="Times New Roman" w:hAnsi="Times New Roman" w:cs="Times New Roman"/>
          <w:sz w:val="24"/>
          <w:szCs w:val="24"/>
        </w:rPr>
        <w:t>dengan</w:t>
      </w:r>
      <w:proofErr w:type="spellEnd"/>
      <w:r w:rsidR="0034341B">
        <w:rPr>
          <w:rFonts w:ascii="Times New Roman" w:hAnsi="Times New Roman" w:cs="Times New Roman"/>
          <w:sz w:val="24"/>
          <w:szCs w:val="24"/>
        </w:rPr>
        <w:t xml:space="preserve"> </w:t>
      </w:r>
      <w:proofErr w:type="spellStart"/>
      <w:r w:rsidR="0034341B">
        <w:rPr>
          <w:rFonts w:ascii="Times New Roman" w:hAnsi="Times New Roman" w:cs="Times New Roman"/>
          <w:sz w:val="24"/>
          <w:szCs w:val="24"/>
        </w:rPr>
        <w:t>unsur</w:t>
      </w:r>
      <w:proofErr w:type="spellEnd"/>
      <w:r w:rsidR="0034341B">
        <w:rPr>
          <w:rFonts w:ascii="Times New Roman" w:hAnsi="Times New Roman" w:cs="Times New Roman"/>
          <w:sz w:val="24"/>
          <w:szCs w:val="24"/>
        </w:rPr>
        <w:t xml:space="preserve"> linguistics </w:t>
      </w:r>
      <w:proofErr w:type="spellStart"/>
      <w:r w:rsidR="0034341B">
        <w:rPr>
          <w:rFonts w:ascii="Times New Roman" w:hAnsi="Times New Roman" w:cs="Times New Roman"/>
          <w:sz w:val="24"/>
          <w:szCs w:val="24"/>
        </w:rPr>
        <w:t>baik</w:t>
      </w:r>
      <w:proofErr w:type="spellEnd"/>
      <w:r w:rsidR="0034341B">
        <w:rPr>
          <w:rFonts w:ascii="Times New Roman" w:hAnsi="Times New Roman" w:cs="Times New Roman"/>
          <w:sz w:val="24"/>
          <w:szCs w:val="24"/>
        </w:rPr>
        <w:t xml:space="preserve"> </w:t>
      </w:r>
      <w:proofErr w:type="spellStart"/>
      <w:r w:rsidR="0034341B">
        <w:rPr>
          <w:rFonts w:ascii="Times New Roman" w:hAnsi="Times New Roman" w:cs="Times New Roman"/>
          <w:sz w:val="24"/>
          <w:szCs w:val="24"/>
        </w:rPr>
        <w:t>itu</w:t>
      </w:r>
      <w:proofErr w:type="spellEnd"/>
      <w:r w:rsidR="0034341B">
        <w:rPr>
          <w:rFonts w:ascii="Times New Roman" w:hAnsi="Times New Roman" w:cs="Times New Roman"/>
          <w:sz w:val="24"/>
          <w:szCs w:val="24"/>
        </w:rPr>
        <w:t xml:space="preserve"> </w:t>
      </w:r>
      <w:proofErr w:type="spellStart"/>
      <w:r w:rsidR="0034341B">
        <w:rPr>
          <w:rFonts w:ascii="Times New Roman" w:hAnsi="Times New Roman" w:cs="Times New Roman"/>
          <w:sz w:val="24"/>
          <w:szCs w:val="24"/>
        </w:rPr>
        <w:t>mikro</w:t>
      </w:r>
      <w:proofErr w:type="spellEnd"/>
      <w:r w:rsidR="0034341B">
        <w:rPr>
          <w:rFonts w:ascii="Times New Roman" w:hAnsi="Times New Roman" w:cs="Times New Roman"/>
          <w:sz w:val="24"/>
          <w:szCs w:val="24"/>
        </w:rPr>
        <w:t xml:space="preserve"> </w:t>
      </w:r>
      <w:proofErr w:type="spellStart"/>
      <w:r w:rsidR="0034341B">
        <w:rPr>
          <w:rFonts w:ascii="Times New Roman" w:hAnsi="Times New Roman" w:cs="Times New Roman"/>
          <w:sz w:val="24"/>
          <w:szCs w:val="24"/>
        </w:rPr>
        <w:t>lingusitik</w:t>
      </w:r>
      <w:proofErr w:type="spellEnd"/>
      <w:r w:rsidR="0034341B">
        <w:rPr>
          <w:rFonts w:ascii="Times New Roman" w:hAnsi="Times New Roman" w:cs="Times New Roman"/>
          <w:sz w:val="24"/>
          <w:szCs w:val="24"/>
        </w:rPr>
        <w:t xml:space="preserve"> </w:t>
      </w:r>
      <w:proofErr w:type="spellStart"/>
      <w:r w:rsidR="0034341B">
        <w:rPr>
          <w:rFonts w:ascii="Times New Roman" w:hAnsi="Times New Roman" w:cs="Times New Roman"/>
          <w:sz w:val="24"/>
          <w:szCs w:val="24"/>
        </w:rPr>
        <w:t>maurpun</w:t>
      </w:r>
      <w:proofErr w:type="spellEnd"/>
      <w:r w:rsidR="0034341B">
        <w:rPr>
          <w:rFonts w:ascii="Times New Roman" w:hAnsi="Times New Roman" w:cs="Times New Roman"/>
          <w:sz w:val="24"/>
          <w:szCs w:val="24"/>
        </w:rPr>
        <w:t xml:space="preserve"> </w:t>
      </w:r>
      <w:proofErr w:type="spellStart"/>
      <w:r w:rsidR="0034341B">
        <w:rPr>
          <w:rFonts w:ascii="Times New Roman" w:hAnsi="Times New Roman" w:cs="Times New Roman"/>
          <w:sz w:val="24"/>
          <w:szCs w:val="24"/>
        </w:rPr>
        <w:t>makro</w:t>
      </w:r>
      <w:proofErr w:type="spellEnd"/>
      <w:r w:rsidR="0034341B">
        <w:rPr>
          <w:rFonts w:ascii="Times New Roman" w:hAnsi="Times New Roman" w:cs="Times New Roman"/>
          <w:sz w:val="24"/>
          <w:szCs w:val="24"/>
        </w:rPr>
        <w:t xml:space="preserve"> </w:t>
      </w:r>
      <w:r w:rsidR="004B5397">
        <w:rPr>
          <w:rFonts w:ascii="Times New Roman" w:hAnsi="Times New Roman" w:cs="Times New Roman"/>
          <w:sz w:val="24"/>
          <w:szCs w:val="24"/>
        </w:rPr>
        <w:t>linguistics.</w:t>
      </w:r>
      <w:r w:rsidR="0034341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C9BE80A" w14:textId="255632FD" w:rsidR="002367B8" w:rsidRDefault="002367B8" w:rsidP="002367B8">
      <w:pPr>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cek</w:t>
      </w:r>
      <w:proofErr w:type="spellEnd"/>
      <w:r>
        <w:rPr>
          <w:rFonts w:ascii="Times New Roman" w:hAnsi="Times New Roman" w:cs="Times New Roman"/>
          <w:sz w:val="24"/>
          <w:szCs w:val="24"/>
        </w:rPr>
        <w:t xml:space="preserve"> list </w:t>
      </w:r>
      <w:r w:rsidRPr="002367B8">
        <w:rPr>
          <w:rFonts w:ascii="Times New Roman" w:hAnsi="Times New Roman" w:cs="Times New Roman"/>
          <w:sz w:val="24"/>
          <w:szCs w:val="24"/>
        </w:rPr>
        <w:t xml:space="preserve">the concept of H2S tourism development is healthy and hygienic tourism development. This relates to the sanitation environment in tourist destinations.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prasa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kalimat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cek</w:t>
      </w:r>
      <w:proofErr w:type="spellEnd"/>
      <w:r>
        <w:rPr>
          <w:rFonts w:ascii="Times New Roman" w:hAnsi="Times New Roman" w:cs="Times New Roman"/>
          <w:sz w:val="24"/>
          <w:szCs w:val="24"/>
        </w:rPr>
        <w:t xml:space="preserve"> list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menunjang</w:t>
      </w:r>
      <w:proofErr w:type="spellEnd"/>
      <w:r>
        <w:rPr>
          <w:rFonts w:ascii="Times New Roman" w:hAnsi="Times New Roman" w:cs="Times New Roman"/>
          <w:sz w:val="24"/>
          <w:szCs w:val="24"/>
        </w:rPr>
        <w:t xml:space="preserve"> Pengembangan </w:t>
      </w:r>
      <w:proofErr w:type="spellStart"/>
      <w:r>
        <w:rPr>
          <w:rFonts w:ascii="Times New Roman" w:hAnsi="Times New Roman" w:cs="Times New Roman"/>
          <w:sz w:val="24"/>
          <w:szCs w:val="24"/>
        </w:rPr>
        <w:t>pariwisata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destinasi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wisata</w:t>
      </w:r>
      <w:proofErr w:type="spellEnd"/>
      <w:r>
        <w:rPr>
          <w:rFonts w:ascii="Times New Roman" w:hAnsi="Times New Roman" w:cs="Times New Roman"/>
          <w:sz w:val="24"/>
          <w:szCs w:val="24"/>
        </w:rPr>
        <w:t xml:space="preserve">.   </w:t>
      </w:r>
    </w:p>
    <w:p w14:paraId="70B4B3CF" w14:textId="6BE3B7C1" w:rsidR="009C1746" w:rsidRPr="002367B8" w:rsidRDefault="009C1746" w:rsidP="002367B8">
      <w:pPr>
        <w:ind w:firstLine="720"/>
        <w:jc w:val="both"/>
        <w:rPr>
          <w:rFonts w:ascii="Times New Roman" w:hAnsi="Times New Roman" w:cs="Times New Roman"/>
          <w:sz w:val="24"/>
          <w:szCs w:val="24"/>
        </w:rPr>
      </w:pPr>
      <w:r>
        <w:rPr>
          <w:rFonts w:ascii="Times New Roman" w:hAnsi="Times New Roman" w:cs="Times New Roman"/>
          <w:sz w:val="24"/>
          <w:szCs w:val="24"/>
        </w:rPr>
        <w:t>Halal Aspects</w:t>
      </w:r>
    </w:p>
    <w:tbl>
      <w:tblPr>
        <w:tblStyle w:val="TableGrid"/>
        <w:tblpPr w:leftFromText="180" w:rightFromText="180" w:vertAnchor="text" w:tblpY="1"/>
        <w:tblOverlap w:val="never"/>
        <w:tblW w:w="0" w:type="auto"/>
        <w:tblLook w:val="04A0" w:firstRow="1" w:lastRow="0" w:firstColumn="1" w:lastColumn="0" w:noHBand="0" w:noVBand="1"/>
      </w:tblPr>
      <w:tblGrid>
        <w:gridCol w:w="8784"/>
      </w:tblGrid>
      <w:tr w:rsidR="002367B8" w:rsidRPr="002367B8" w14:paraId="20A5B247" w14:textId="77777777" w:rsidTr="001176E2">
        <w:trPr>
          <w:trHeight w:val="416"/>
        </w:trPr>
        <w:tc>
          <w:tcPr>
            <w:tcW w:w="8784" w:type="dxa"/>
          </w:tcPr>
          <w:p w14:paraId="0421D2EE" w14:textId="77777777" w:rsidR="002367B8" w:rsidRPr="002367B8" w:rsidRDefault="002367B8" w:rsidP="001176E2">
            <w:pPr>
              <w:spacing w:after="160" w:line="259" w:lineRule="auto"/>
              <w:ind w:firstLine="720"/>
              <w:jc w:val="both"/>
              <w:rPr>
                <w:rFonts w:ascii="Times New Roman" w:hAnsi="Times New Roman" w:cs="Times New Roman"/>
                <w:sz w:val="20"/>
                <w:szCs w:val="20"/>
              </w:rPr>
            </w:pPr>
            <w:r w:rsidRPr="002367B8">
              <w:rPr>
                <w:rFonts w:ascii="Times New Roman" w:hAnsi="Times New Roman" w:cs="Times New Roman"/>
                <w:sz w:val="20"/>
                <w:szCs w:val="20"/>
              </w:rPr>
              <w:t>Availability of MSME outlets for halal-certified food and beverage products</w:t>
            </w:r>
          </w:p>
        </w:tc>
      </w:tr>
      <w:tr w:rsidR="002367B8" w:rsidRPr="002367B8" w14:paraId="32E6AD39" w14:textId="77777777" w:rsidTr="001176E2">
        <w:trPr>
          <w:trHeight w:val="429"/>
        </w:trPr>
        <w:tc>
          <w:tcPr>
            <w:tcW w:w="8784" w:type="dxa"/>
          </w:tcPr>
          <w:p w14:paraId="0FB52204" w14:textId="77777777" w:rsidR="002367B8" w:rsidRPr="002367B8" w:rsidRDefault="002367B8" w:rsidP="001176E2">
            <w:pPr>
              <w:spacing w:after="160" w:line="259" w:lineRule="auto"/>
              <w:ind w:firstLine="720"/>
              <w:jc w:val="both"/>
              <w:rPr>
                <w:rFonts w:ascii="Times New Roman" w:hAnsi="Times New Roman" w:cs="Times New Roman"/>
                <w:sz w:val="20"/>
                <w:szCs w:val="20"/>
              </w:rPr>
            </w:pPr>
            <w:r w:rsidRPr="002367B8">
              <w:rPr>
                <w:rFonts w:ascii="Times New Roman" w:hAnsi="Times New Roman" w:cs="Times New Roman"/>
                <w:sz w:val="20"/>
                <w:szCs w:val="20"/>
              </w:rPr>
              <w:t>Availability of regional specialty halal food and beverages in various variants</w:t>
            </w:r>
          </w:p>
        </w:tc>
      </w:tr>
      <w:tr w:rsidR="002367B8" w:rsidRPr="002367B8" w14:paraId="76D8128E" w14:textId="77777777" w:rsidTr="001176E2">
        <w:tc>
          <w:tcPr>
            <w:tcW w:w="8784" w:type="dxa"/>
          </w:tcPr>
          <w:p w14:paraId="56903F45" w14:textId="77777777" w:rsidR="002367B8" w:rsidRPr="002367B8" w:rsidRDefault="002367B8" w:rsidP="001176E2">
            <w:pPr>
              <w:spacing w:after="160" w:line="259" w:lineRule="auto"/>
              <w:ind w:firstLine="720"/>
              <w:jc w:val="both"/>
              <w:rPr>
                <w:rFonts w:ascii="Times New Roman" w:hAnsi="Times New Roman" w:cs="Times New Roman"/>
                <w:sz w:val="20"/>
                <w:szCs w:val="20"/>
              </w:rPr>
            </w:pPr>
            <w:r w:rsidRPr="002367B8">
              <w:rPr>
                <w:rFonts w:ascii="Times New Roman" w:hAnsi="Times New Roman" w:cs="Times New Roman"/>
                <w:sz w:val="20"/>
                <w:szCs w:val="20"/>
              </w:rPr>
              <w:t>Availability of appeals Drug-free areas and alcoholic drinks at least 4 points</w:t>
            </w:r>
          </w:p>
        </w:tc>
      </w:tr>
    </w:tbl>
    <w:p w14:paraId="4C7ACC2F" w14:textId="77777777" w:rsidR="001176E2" w:rsidRDefault="001176E2" w:rsidP="003310DB">
      <w:pPr>
        <w:ind w:firstLine="720"/>
        <w:jc w:val="both"/>
        <w:rPr>
          <w:rFonts w:ascii="Times New Roman" w:hAnsi="Times New Roman" w:cs="Times New Roman"/>
          <w:sz w:val="24"/>
          <w:szCs w:val="24"/>
        </w:rPr>
      </w:pPr>
    </w:p>
    <w:p w14:paraId="000A9C59" w14:textId="12B24460" w:rsidR="00AD378B" w:rsidRPr="00BB73AF" w:rsidRDefault="00AD378B" w:rsidP="00AD378B">
      <w:pPr>
        <w:ind w:firstLine="720"/>
        <w:jc w:val="both"/>
        <w:rPr>
          <w:rFonts w:ascii="Times New Roman" w:hAnsi="Times New Roman" w:cs="Times New Roman"/>
          <w:sz w:val="24"/>
          <w:szCs w:val="24"/>
        </w:rPr>
      </w:pPr>
      <w:bookmarkStart w:id="16" w:name="_Hlk173302348"/>
      <w:r w:rsidRPr="00BB73AF">
        <w:rPr>
          <w:rFonts w:ascii="Times New Roman" w:hAnsi="Times New Roman" w:cs="Times New Roman"/>
          <w:sz w:val="24"/>
          <w:szCs w:val="24"/>
        </w:rPr>
        <w:t>The three statements above explain the importance of halal food and drinks in a Muslim-friendly environment. A barrier distinguishes between halal food and beverages and the importance of halal certificates for actors in Indonesia. A tourist destination does require a Muslim-friendly environment. Muslim-friendly, in this case, is an environment that is not only devoted to Muslim tourists but also to non-Muslim tourists. The statement is suitable to the opinion (</w:t>
      </w:r>
      <w:proofErr w:type="spellStart"/>
      <w:r w:rsidRPr="00BB73AF">
        <w:rPr>
          <w:rFonts w:ascii="Times New Roman" w:hAnsi="Times New Roman" w:cs="Times New Roman"/>
          <w:sz w:val="24"/>
          <w:szCs w:val="24"/>
        </w:rPr>
        <w:t>Chookae</w:t>
      </w:r>
      <w:proofErr w:type="spellEnd"/>
      <w:r w:rsidRPr="00BB73AF">
        <w:rPr>
          <w:rFonts w:ascii="Times New Roman" w:hAnsi="Times New Roman" w:cs="Times New Roman"/>
          <w:sz w:val="24"/>
          <w:szCs w:val="24"/>
        </w:rPr>
        <w:t>: 2015) regarding the seven components of Halal tourism, one of which is applied in Banyuwangi, namely H2S, which still includes Halal food, Halal Hotel, Halal Restaurants, and Halal logistics.</w:t>
      </w:r>
      <w:r w:rsidRPr="00BB73AF">
        <w:rPr>
          <w:rFonts w:ascii="Times New Roman" w:hAnsi="Times New Roman" w:cs="Times New Roman"/>
          <w:sz w:val="24"/>
          <w:szCs w:val="24"/>
        </w:rPr>
        <w:t xml:space="preserve"> </w:t>
      </w:r>
      <w:r w:rsidR="00AA32CE" w:rsidRPr="00AA32CE">
        <w:rPr>
          <w:rFonts w:ascii="Times New Roman" w:hAnsi="Times New Roman" w:cs="Times New Roman"/>
          <w:sz w:val="24"/>
          <w:szCs w:val="24"/>
        </w:rPr>
        <w:t xml:space="preserve">Halal food and drink is a type of hygienic food and drink. If the food is hygienic, of course, the food and drink can improve the health of the human body. It is a practical step in improving the health of the human body. Therefore, the development of H2S tourism is very appropriate for Banyuwangi.   </w:t>
      </w:r>
    </w:p>
    <w:p w14:paraId="321CBF06" w14:textId="4583A628" w:rsidR="00AD378B" w:rsidRPr="00AD378B" w:rsidRDefault="00AD378B" w:rsidP="00AD378B">
      <w:pPr>
        <w:ind w:firstLine="720"/>
        <w:jc w:val="both"/>
        <w:rPr>
          <w:rFonts w:ascii="Times New Roman" w:hAnsi="Times New Roman" w:cs="Times New Roman"/>
          <w:color w:val="FF0000"/>
          <w:sz w:val="24"/>
          <w:szCs w:val="24"/>
        </w:rPr>
      </w:pPr>
      <w:r w:rsidRPr="00BB73AF">
        <w:rPr>
          <w:rFonts w:ascii="Times New Roman" w:hAnsi="Times New Roman" w:cs="Times New Roman"/>
          <w:sz w:val="24"/>
          <w:szCs w:val="24"/>
        </w:rPr>
        <w:lastRenderedPageBreak/>
        <w:t>Indeed, various languages are needed to communicate through speech acts that the community, tourists, and tourism actors can accept. Flexible language is required to provide education about the need to consume halal food and drinks in a friendly environment and a healthy lifestyle. The statements also match Garvin's opinion (1993, p.41). So, it is also necessary to communicate a language that is contextually able to be accepted by the community and tourists based on their social structure; this is in accordance with the opinion of (Copland and Creese, 2015). can bring up the linguistic landscape of an area such as Banyuwangi. When tourists visit Banyuwangi, they are confident</w:t>
      </w:r>
      <w:r w:rsidR="00BB73AF">
        <w:rPr>
          <w:rFonts w:ascii="Times New Roman" w:hAnsi="Times New Roman" w:cs="Times New Roman"/>
          <w:sz w:val="24"/>
          <w:szCs w:val="24"/>
        </w:rPr>
        <w:t xml:space="preserve"> </w:t>
      </w:r>
      <w:r w:rsidRPr="00BB73AF">
        <w:rPr>
          <w:rFonts w:ascii="Times New Roman" w:hAnsi="Times New Roman" w:cs="Times New Roman"/>
          <w:sz w:val="24"/>
          <w:szCs w:val="24"/>
        </w:rPr>
        <w:t>halal</w:t>
      </w:r>
      <w:r w:rsidR="00BB73AF">
        <w:rPr>
          <w:rFonts w:ascii="Times New Roman" w:hAnsi="Times New Roman" w:cs="Times New Roman"/>
          <w:sz w:val="24"/>
          <w:szCs w:val="24"/>
        </w:rPr>
        <w:t>-</w:t>
      </w:r>
      <w:r w:rsidRPr="00BB73AF">
        <w:rPr>
          <w:rFonts w:ascii="Times New Roman" w:hAnsi="Times New Roman" w:cs="Times New Roman"/>
          <w:sz w:val="24"/>
          <w:szCs w:val="24"/>
        </w:rPr>
        <w:t xml:space="preserve">ness of food and drinks because they have met the halal, hygienic, and healthy standardization. The opinion of Laundry and </w:t>
      </w:r>
      <w:proofErr w:type="spellStart"/>
      <w:r w:rsidRPr="00BB73AF">
        <w:rPr>
          <w:rFonts w:ascii="Times New Roman" w:hAnsi="Times New Roman" w:cs="Times New Roman"/>
          <w:sz w:val="24"/>
          <w:szCs w:val="24"/>
        </w:rPr>
        <w:t>Bourhis</w:t>
      </w:r>
      <w:proofErr w:type="spellEnd"/>
      <w:r w:rsidRPr="00BB73AF">
        <w:rPr>
          <w:rFonts w:ascii="Times New Roman" w:hAnsi="Times New Roman" w:cs="Times New Roman"/>
          <w:sz w:val="24"/>
          <w:szCs w:val="24"/>
        </w:rPr>
        <w:t xml:space="preserve"> (1997: 25), written by Gorter (2006). So, the entities of the symbols of the development of halal, hygienic, and healthy tourism, or H2S, have a real and abstract meaning</w:t>
      </w:r>
      <w:r w:rsidRPr="00AD378B">
        <w:rPr>
          <w:rFonts w:ascii="Times New Roman" w:hAnsi="Times New Roman" w:cs="Times New Roman"/>
          <w:color w:val="FF0000"/>
          <w:sz w:val="24"/>
          <w:szCs w:val="24"/>
        </w:rPr>
        <w:t>.</w:t>
      </w:r>
    </w:p>
    <w:bookmarkEnd w:id="16"/>
    <w:p w14:paraId="0836C8F4" w14:textId="0CDF0D98" w:rsidR="009B4747" w:rsidRDefault="00B83305" w:rsidP="009B4747">
      <w:pPr>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14:paraId="0CC1CDD8" w14:textId="29EBE14A" w:rsidR="002367B8" w:rsidRDefault="009C1746" w:rsidP="00C24DED">
      <w:pPr>
        <w:jc w:val="both"/>
        <w:rPr>
          <w:rFonts w:ascii="Times New Roman" w:hAnsi="Times New Roman" w:cs="Times New Roman"/>
          <w:sz w:val="24"/>
          <w:szCs w:val="24"/>
        </w:rPr>
      </w:pPr>
      <w:r>
        <w:rPr>
          <w:rFonts w:ascii="Times New Roman" w:hAnsi="Times New Roman" w:cs="Times New Roman"/>
          <w:sz w:val="24"/>
          <w:szCs w:val="24"/>
        </w:rPr>
        <w:t xml:space="preserve">Hygienic </w:t>
      </w:r>
      <w:r w:rsidR="00C24DED">
        <w:rPr>
          <w:rFonts w:ascii="Times New Roman" w:hAnsi="Times New Roman" w:cs="Times New Roman"/>
          <w:sz w:val="24"/>
          <w:szCs w:val="24"/>
        </w:rPr>
        <w:t xml:space="preserve">and Health </w:t>
      </w:r>
      <w:r>
        <w:rPr>
          <w:rFonts w:ascii="Times New Roman" w:hAnsi="Times New Roman" w:cs="Times New Roman"/>
          <w:sz w:val="24"/>
          <w:szCs w:val="24"/>
        </w:rPr>
        <w:t xml:space="preserve">Aspects </w:t>
      </w:r>
    </w:p>
    <w:tbl>
      <w:tblPr>
        <w:tblStyle w:val="TableGrid"/>
        <w:tblW w:w="0" w:type="auto"/>
        <w:tblLook w:val="04A0" w:firstRow="1" w:lastRow="0" w:firstColumn="1" w:lastColumn="0" w:noHBand="0" w:noVBand="1"/>
      </w:tblPr>
      <w:tblGrid>
        <w:gridCol w:w="8359"/>
      </w:tblGrid>
      <w:tr w:rsidR="009C1746" w14:paraId="7971BDFA" w14:textId="77777777" w:rsidTr="00C753CD">
        <w:tc>
          <w:tcPr>
            <w:tcW w:w="8359" w:type="dxa"/>
          </w:tcPr>
          <w:p w14:paraId="5BCD98F4" w14:textId="196F4937" w:rsidR="009C1746" w:rsidRPr="009C1746" w:rsidRDefault="009C1746" w:rsidP="003310DB">
            <w:pPr>
              <w:jc w:val="both"/>
              <w:rPr>
                <w:rFonts w:ascii="Times New Roman" w:hAnsi="Times New Roman" w:cs="Times New Roman"/>
                <w:sz w:val="20"/>
                <w:szCs w:val="20"/>
              </w:rPr>
            </w:pPr>
            <w:r w:rsidRPr="009C1746">
              <w:rPr>
                <w:rFonts w:ascii="Times New Roman" w:hAnsi="Times New Roman" w:cs="Times New Roman"/>
                <w:sz w:val="20"/>
                <w:szCs w:val="20"/>
              </w:rPr>
              <w:t>Handwashing stations are available, and online ticketing</w:t>
            </w:r>
          </w:p>
        </w:tc>
      </w:tr>
      <w:tr w:rsidR="009C1746" w14:paraId="4CB8BC65" w14:textId="77777777" w:rsidTr="00662E1A">
        <w:tc>
          <w:tcPr>
            <w:tcW w:w="8359" w:type="dxa"/>
            <w:shd w:val="clear" w:color="auto" w:fill="92D050"/>
          </w:tcPr>
          <w:p w14:paraId="236E6EFB" w14:textId="77777777" w:rsidR="009C1746" w:rsidRPr="009C1746" w:rsidRDefault="009C1746" w:rsidP="009C1746">
            <w:pPr>
              <w:jc w:val="both"/>
              <w:rPr>
                <w:rFonts w:ascii="Times New Roman" w:hAnsi="Times New Roman" w:cs="Times New Roman"/>
                <w:sz w:val="20"/>
                <w:szCs w:val="20"/>
              </w:rPr>
            </w:pPr>
            <w:r w:rsidRPr="009C1746">
              <w:rPr>
                <w:rFonts w:ascii="Times New Roman" w:hAnsi="Times New Roman" w:cs="Times New Roman"/>
                <w:sz w:val="20"/>
                <w:szCs w:val="20"/>
              </w:rPr>
              <w:t>The availability of places of worship or prayer rooms, clean and holy ablutions</w:t>
            </w:r>
          </w:p>
          <w:p w14:paraId="1B920AE5" w14:textId="3A245A6D" w:rsidR="009C1746" w:rsidRPr="009C1746" w:rsidRDefault="009C1746" w:rsidP="009C1746">
            <w:pPr>
              <w:jc w:val="both"/>
              <w:rPr>
                <w:rFonts w:ascii="Times New Roman" w:hAnsi="Times New Roman" w:cs="Times New Roman"/>
                <w:sz w:val="20"/>
                <w:szCs w:val="20"/>
              </w:rPr>
            </w:pPr>
          </w:p>
        </w:tc>
      </w:tr>
      <w:tr w:rsidR="009C1746" w14:paraId="02349C6F" w14:textId="77777777" w:rsidTr="00E670A2">
        <w:tc>
          <w:tcPr>
            <w:tcW w:w="8359" w:type="dxa"/>
            <w:shd w:val="clear" w:color="auto" w:fill="92D050"/>
          </w:tcPr>
          <w:p w14:paraId="66205A49" w14:textId="23273159" w:rsidR="009C1746" w:rsidRPr="009C1746" w:rsidRDefault="009C1746" w:rsidP="003310DB">
            <w:pPr>
              <w:jc w:val="both"/>
              <w:rPr>
                <w:rFonts w:ascii="Times New Roman" w:hAnsi="Times New Roman" w:cs="Times New Roman"/>
                <w:sz w:val="20"/>
                <w:szCs w:val="20"/>
              </w:rPr>
            </w:pPr>
            <w:r w:rsidRPr="009C1746">
              <w:rPr>
                <w:rFonts w:ascii="Times New Roman" w:hAnsi="Times New Roman" w:cs="Times New Roman"/>
                <w:sz w:val="20"/>
                <w:szCs w:val="20"/>
              </w:rPr>
              <w:t>Availability of representative and separate toilets between men and women</w:t>
            </w:r>
          </w:p>
        </w:tc>
      </w:tr>
      <w:tr w:rsidR="007B0DE6" w14:paraId="1CD8D2A5" w14:textId="77777777" w:rsidTr="00E670A2">
        <w:trPr>
          <w:trHeight w:val="318"/>
        </w:trPr>
        <w:tc>
          <w:tcPr>
            <w:tcW w:w="8359" w:type="dxa"/>
            <w:shd w:val="clear" w:color="auto" w:fill="92D050"/>
          </w:tcPr>
          <w:p w14:paraId="6CD08B13" w14:textId="77777777" w:rsidR="007B0DE6" w:rsidRDefault="007B0DE6" w:rsidP="007B0DE6">
            <w:pPr>
              <w:jc w:val="both"/>
              <w:rPr>
                <w:rFonts w:ascii="Times New Roman" w:hAnsi="Times New Roman" w:cs="Times New Roman"/>
                <w:sz w:val="20"/>
                <w:szCs w:val="20"/>
              </w:rPr>
            </w:pPr>
            <w:r w:rsidRPr="007B0DE6">
              <w:rPr>
                <w:rFonts w:ascii="Times New Roman" w:hAnsi="Times New Roman" w:cs="Times New Roman"/>
                <w:sz w:val="20"/>
                <w:szCs w:val="20"/>
              </w:rPr>
              <w:t>Availability of organic and inorganic</w:t>
            </w:r>
          </w:p>
          <w:p w14:paraId="4992B93A" w14:textId="418DF321" w:rsidR="007B0DE6" w:rsidRPr="009C1746" w:rsidRDefault="007B0DE6" w:rsidP="007B0DE6">
            <w:pPr>
              <w:jc w:val="both"/>
              <w:rPr>
                <w:rFonts w:ascii="Times New Roman" w:hAnsi="Times New Roman" w:cs="Times New Roman"/>
                <w:sz w:val="20"/>
                <w:szCs w:val="20"/>
              </w:rPr>
            </w:pPr>
          </w:p>
        </w:tc>
      </w:tr>
      <w:tr w:rsidR="007B0DE6" w14:paraId="0DE855D9" w14:textId="77777777" w:rsidTr="00C753CD">
        <w:tc>
          <w:tcPr>
            <w:tcW w:w="8359" w:type="dxa"/>
          </w:tcPr>
          <w:p w14:paraId="6E4CA87B" w14:textId="44763CB7" w:rsidR="007B0DE6" w:rsidRPr="009C1746" w:rsidRDefault="007B0DE6" w:rsidP="003310DB">
            <w:pPr>
              <w:jc w:val="both"/>
              <w:rPr>
                <w:rFonts w:ascii="Times New Roman" w:hAnsi="Times New Roman" w:cs="Times New Roman"/>
                <w:sz w:val="20"/>
                <w:szCs w:val="20"/>
              </w:rPr>
            </w:pPr>
            <w:r w:rsidRPr="007B0DE6">
              <w:rPr>
                <w:rFonts w:ascii="Times New Roman" w:hAnsi="Times New Roman" w:cs="Times New Roman"/>
                <w:sz w:val="20"/>
                <w:szCs w:val="20"/>
              </w:rPr>
              <w:t>Clean, beautiful and beautiful area</w:t>
            </w:r>
          </w:p>
        </w:tc>
      </w:tr>
    </w:tbl>
    <w:p w14:paraId="6ADF988B" w14:textId="77777777" w:rsidR="009C1746" w:rsidRDefault="009C1746" w:rsidP="003310DB">
      <w:pPr>
        <w:ind w:firstLine="720"/>
        <w:jc w:val="both"/>
        <w:rPr>
          <w:rFonts w:ascii="Times New Roman" w:hAnsi="Times New Roman" w:cs="Times New Roman"/>
          <w:sz w:val="24"/>
          <w:szCs w:val="24"/>
        </w:rPr>
      </w:pPr>
    </w:p>
    <w:p w14:paraId="2B733D32" w14:textId="77777777" w:rsidR="004D7022" w:rsidRPr="004D7022" w:rsidRDefault="004D7022" w:rsidP="004D7022">
      <w:pPr>
        <w:ind w:firstLine="720"/>
        <w:jc w:val="both"/>
        <w:rPr>
          <w:rFonts w:ascii="Times New Roman" w:hAnsi="Times New Roman" w:cs="Times New Roman"/>
          <w:sz w:val="24"/>
          <w:szCs w:val="24"/>
        </w:rPr>
      </w:pPr>
      <w:bookmarkStart w:id="17" w:name="_Hlk173306575"/>
      <w:r w:rsidRPr="004D7022">
        <w:rPr>
          <w:rFonts w:ascii="Times New Roman" w:hAnsi="Times New Roman" w:cs="Times New Roman"/>
          <w:sz w:val="24"/>
          <w:szCs w:val="24"/>
        </w:rPr>
        <w:t>Hand washing, online ticketing, male and female toilets, organic and non-organic waste, and clean, calm, and beautiful areas are signs of language communication, namely how language can be explained through language symbols in the area around us. It is suitable by the opinion of (</w:t>
      </w:r>
      <w:proofErr w:type="spellStart"/>
      <w:r w:rsidRPr="004D7022">
        <w:rPr>
          <w:rFonts w:ascii="Times New Roman" w:hAnsi="Times New Roman" w:cs="Times New Roman"/>
          <w:sz w:val="24"/>
          <w:szCs w:val="24"/>
        </w:rPr>
        <w:t>Wroctaw</w:t>
      </w:r>
      <w:proofErr w:type="spellEnd"/>
      <w:r w:rsidRPr="004D7022">
        <w:rPr>
          <w:rFonts w:ascii="Times New Roman" w:hAnsi="Times New Roman" w:cs="Times New Roman"/>
          <w:sz w:val="24"/>
          <w:szCs w:val="24"/>
        </w:rPr>
        <w:t xml:space="preserve">: 2021) and (Wolf Schmidt: 2011). </w:t>
      </w:r>
    </w:p>
    <w:p w14:paraId="7EFF5E88" w14:textId="77777777" w:rsidR="004D7022" w:rsidRPr="004D7022" w:rsidRDefault="004D7022" w:rsidP="004D7022">
      <w:pPr>
        <w:ind w:firstLine="720"/>
        <w:jc w:val="both"/>
        <w:rPr>
          <w:rFonts w:ascii="Times New Roman" w:hAnsi="Times New Roman" w:cs="Times New Roman"/>
          <w:sz w:val="24"/>
          <w:szCs w:val="24"/>
        </w:rPr>
      </w:pPr>
      <w:r w:rsidRPr="004D7022">
        <w:rPr>
          <w:rFonts w:ascii="Times New Roman" w:hAnsi="Times New Roman" w:cs="Times New Roman"/>
          <w:sz w:val="24"/>
          <w:szCs w:val="24"/>
        </w:rPr>
        <w:t xml:space="preserve">Tickets at a destination that are sold online show a language symbol that if tourists enter a destination, of course, the destination offers beautiful, clean, and healthy objects and provides decent food and drinks that are guaranteed halal. </w:t>
      </w:r>
    </w:p>
    <w:p w14:paraId="25DA9087" w14:textId="77777777" w:rsidR="004D7022" w:rsidRPr="004D7022" w:rsidRDefault="004D7022" w:rsidP="004D7022">
      <w:pPr>
        <w:ind w:firstLine="720"/>
        <w:jc w:val="both"/>
        <w:rPr>
          <w:rFonts w:ascii="Times New Roman" w:hAnsi="Times New Roman" w:cs="Times New Roman"/>
          <w:sz w:val="24"/>
          <w:szCs w:val="24"/>
        </w:rPr>
      </w:pPr>
      <w:r w:rsidRPr="004D7022">
        <w:rPr>
          <w:rFonts w:ascii="Times New Roman" w:hAnsi="Times New Roman" w:cs="Times New Roman"/>
          <w:sz w:val="24"/>
          <w:szCs w:val="24"/>
        </w:rPr>
        <w:t>Meanwhile, the culture of washing hands, clean prayer areas such as clean toilets for men and women, a place to take clean ablution water, and garbage disposal are also distinguished between organic and non-organic waste. Washing hands is not a strange thing anymore, but it is the culture of most Indonesians, especially Banyuwangi before they eat. The culture of washing hands, clean worship areas, toilets separated between men and women, and places to take ablution water and distinguish between organic and non-organic waste socio-culturally and environmentally show the flexibility that the development of hygienic and healthy halal tourism in Banyuwangi is a form of development that in sociolinguistic studies is more detailed and accurate both from the halal, hygienic and healthy aspects which of course can benefit tourists, tourism actors especially the community. It is supported by the opinion of Garvin (1993. P41-43) and the opinion of Barbara (2015) in the work written by Gotti (2003. P19) so that the terminology of H2S tourism development is precise (</w:t>
      </w:r>
      <w:proofErr w:type="spellStart"/>
      <w:r w:rsidRPr="004D7022">
        <w:rPr>
          <w:rFonts w:ascii="Times New Roman" w:hAnsi="Times New Roman" w:cs="Times New Roman"/>
          <w:sz w:val="24"/>
          <w:szCs w:val="24"/>
        </w:rPr>
        <w:t>Bijana</w:t>
      </w:r>
      <w:proofErr w:type="spellEnd"/>
      <w:r w:rsidRPr="004D7022">
        <w:rPr>
          <w:rFonts w:ascii="Times New Roman" w:hAnsi="Times New Roman" w:cs="Times New Roman"/>
          <w:sz w:val="24"/>
          <w:szCs w:val="24"/>
        </w:rPr>
        <w:t xml:space="preserve">: 2021). The study of </w:t>
      </w:r>
      <w:proofErr w:type="spellStart"/>
      <w:r w:rsidRPr="004D7022">
        <w:rPr>
          <w:rFonts w:ascii="Times New Roman" w:hAnsi="Times New Roman" w:cs="Times New Roman"/>
          <w:sz w:val="24"/>
          <w:szCs w:val="24"/>
        </w:rPr>
        <w:t>Ethnolingusitik</w:t>
      </w:r>
      <w:proofErr w:type="spellEnd"/>
      <w:r w:rsidRPr="004D7022">
        <w:rPr>
          <w:rFonts w:ascii="Times New Roman" w:hAnsi="Times New Roman" w:cs="Times New Roman"/>
          <w:sz w:val="24"/>
          <w:szCs w:val="24"/>
        </w:rPr>
        <w:t xml:space="preserve"> in H2S tourism development shows that culture by showing local culture in Banyuwangi, especially things related to tourism development with halal, hygienic, and healthy, can provide a good communication interaction context, especially for the community, tourists, and tourism actors. It is the opinion of (Copland and Creese, 2015) in an article written by Bal Krishna Sharma, 2021.</w:t>
      </w:r>
    </w:p>
    <w:p w14:paraId="78AA99A5" w14:textId="4CE74E1A" w:rsidR="00E46DC6" w:rsidRDefault="004D7022" w:rsidP="004D7022">
      <w:pPr>
        <w:ind w:firstLine="720"/>
        <w:jc w:val="both"/>
        <w:rPr>
          <w:rFonts w:ascii="Times New Roman" w:hAnsi="Times New Roman" w:cs="Times New Roman"/>
          <w:sz w:val="24"/>
          <w:szCs w:val="24"/>
        </w:rPr>
      </w:pPr>
      <w:r w:rsidRPr="004D7022">
        <w:rPr>
          <w:rFonts w:ascii="Times New Roman" w:hAnsi="Times New Roman" w:cs="Times New Roman"/>
          <w:sz w:val="24"/>
          <w:szCs w:val="24"/>
        </w:rPr>
        <w:lastRenderedPageBreak/>
        <w:t xml:space="preserve">Meanwhile, H2S tourism development can bring a shift in understanding the meaning of H2S tourism development; this is the opinion of Heller (2003. p. 473) "in Francesco Costantini et al., 2021. Symbols - language symbols in the semiotic and linguistic landscape, such as the distinction between male and female toilets, as well as the distinction between organic and non-organic waste, is the concept of linguistics </w:t>
      </w:r>
      <w:proofErr w:type="spellStart"/>
      <w:r w:rsidRPr="004D7022">
        <w:rPr>
          <w:rFonts w:ascii="Times New Roman" w:hAnsi="Times New Roman" w:cs="Times New Roman"/>
          <w:sz w:val="24"/>
          <w:szCs w:val="24"/>
        </w:rPr>
        <w:t>labeling</w:t>
      </w:r>
      <w:proofErr w:type="spellEnd"/>
      <w:r w:rsidRPr="004D7022">
        <w:rPr>
          <w:rFonts w:ascii="Times New Roman" w:hAnsi="Times New Roman" w:cs="Times New Roman"/>
          <w:sz w:val="24"/>
          <w:szCs w:val="24"/>
        </w:rPr>
        <w:t xml:space="preserve"> which states that these distinctions are symbols that are shown semiotically sign in the form of images of women or men, images of organic and organic waste or semiotics in the form of words and phrases written for example the writing "woman toilet - man toilet" and "organic and non-organic waste and anything that can be shown semiotically and linguistic landscape in general that can be read by tourists, tourism actors and society. It is in </w:t>
      </w:r>
      <w:proofErr w:type="spellStart"/>
      <w:r w:rsidRPr="004D7022">
        <w:rPr>
          <w:rFonts w:ascii="Times New Roman" w:hAnsi="Times New Roman" w:cs="Times New Roman"/>
          <w:sz w:val="24"/>
          <w:szCs w:val="24"/>
        </w:rPr>
        <w:t>Bourhis's</w:t>
      </w:r>
      <w:proofErr w:type="spellEnd"/>
      <w:r w:rsidRPr="004D7022">
        <w:rPr>
          <w:rFonts w:ascii="Times New Roman" w:hAnsi="Times New Roman" w:cs="Times New Roman"/>
          <w:sz w:val="24"/>
          <w:szCs w:val="24"/>
        </w:rPr>
        <w:t xml:space="preserve"> opinion. It is also supported by the opinion of </w:t>
      </w:r>
      <w:proofErr w:type="spellStart"/>
      <w:r w:rsidRPr="004D7022">
        <w:rPr>
          <w:rFonts w:ascii="Times New Roman" w:hAnsi="Times New Roman" w:cs="Times New Roman"/>
          <w:sz w:val="24"/>
          <w:szCs w:val="24"/>
        </w:rPr>
        <w:t>Bourhis</w:t>
      </w:r>
      <w:proofErr w:type="spellEnd"/>
      <w:r w:rsidRPr="004D7022">
        <w:rPr>
          <w:rFonts w:ascii="Times New Roman" w:hAnsi="Times New Roman" w:cs="Times New Roman"/>
          <w:sz w:val="24"/>
          <w:szCs w:val="24"/>
        </w:rPr>
        <w:t xml:space="preserve"> (1997: 25) in a book written by Durk Gorter (2006), which is also supported by Eco (1976: 7) in an article written by (Georgia Cole, 2017: 5).       </w:t>
      </w:r>
      <w:r w:rsidR="002C4FEA">
        <w:rPr>
          <w:rFonts w:ascii="Times New Roman" w:hAnsi="Times New Roman" w:cs="Times New Roman"/>
          <w:sz w:val="24"/>
          <w:szCs w:val="24"/>
        </w:rPr>
        <w:t xml:space="preserve"> </w:t>
      </w:r>
      <w:r w:rsidR="002031BC">
        <w:rPr>
          <w:rFonts w:ascii="Times New Roman" w:hAnsi="Times New Roman" w:cs="Times New Roman"/>
          <w:sz w:val="24"/>
          <w:szCs w:val="24"/>
        </w:rPr>
        <w:t xml:space="preserve"> </w:t>
      </w:r>
      <w:r w:rsidR="00403A36">
        <w:rPr>
          <w:rFonts w:ascii="Times New Roman" w:hAnsi="Times New Roman" w:cs="Times New Roman"/>
          <w:sz w:val="24"/>
          <w:szCs w:val="24"/>
        </w:rPr>
        <w:t xml:space="preserve"> </w:t>
      </w:r>
    </w:p>
    <w:p w14:paraId="65C93889" w14:textId="20135F65" w:rsidR="00E46DC6" w:rsidRDefault="00FC5A98" w:rsidP="003310DB">
      <w:pPr>
        <w:ind w:firstLine="720"/>
        <w:jc w:val="both"/>
        <w:rPr>
          <w:rFonts w:ascii="Times New Roman" w:hAnsi="Times New Roman" w:cs="Times New Roman"/>
          <w:sz w:val="24"/>
          <w:szCs w:val="24"/>
        </w:rPr>
      </w:pPr>
      <w:bookmarkStart w:id="18" w:name="_Hlk173263675"/>
      <w:bookmarkEnd w:id="17"/>
      <w:r>
        <w:rPr>
          <w:rFonts w:ascii="Times New Roman" w:hAnsi="Times New Roman" w:cs="Times New Roman"/>
          <w:sz w:val="24"/>
          <w:szCs w:val="24"/>
        </w:rPr>
        <w:t xml:space="preserve">Linguistics for H2S </w:t>
      </w:r>
      <w:r w:rsidR="00066137">
        <w:rPr>
          <w:rFonts w:ascii="Times New Roman" w:hAnsi="Times New Roman" w:cs="Times New Roman"/>
          <w:sz w:val="24"/>
          <w:szCs w:val="24"/>
        </w:rPr>
        <w:t xml:space="preserve">aspects at Tourism Destination </w:t>
      </w:r>
    </w:p>
    <w:tbl>
      <w:tblPr>
        <w:tblStyle w:val="TableGrid"/>
        <w:tblW w:w="0" w:type="auto"/>
        <w:tblLook w:val="04A0" w:firstRow="1" w:lastRow="0" w:firstColumn="1" w:lastColumn="0" w:noHBand="0" w:noVBand="1"/>
      </w:tblPr>
      <w:tblGrid>
        <w:gridCol w:w="9016"/>
      </w:tblGrid>
      <w:tr w:rsidR="006F49AE" w14:paraId="021BDD34" w14:textId="77777777" w:rsidTr="00E670A2">
        <w:trPr>
          <w:trHeight w:val="357"/>
        </w:trPr>
        <w:tc>
          <w:tcPr>
            <w:tcW w:w="9016" w:type="dxa"/>
            <w:shd w:val="clear" w:color="auto" w:fill="92D050"/>
          </w:tcPr>
          <w:bookmarkEnd w:id="18"/>
          <w:p w14:paraId="30D06928" w14:textId="77777777" w:rsidR="006F49AE" w:rsidRPr="006F49AE" w:rsidRDefault="006F49AE" w:rsidP="006F49AE">
            <w:pPr>
              <w:jc w:val="both"/>
              <w:rPr>
                <w:rFonts w:ascii="Times New Roman" w:hAnsi="Times New Roman" w:cs="Times New Roman"/>
                <w:sz w:val="20"/>
                <w:szCs w:val="20"/>
              </w:rPr>
            </w:pPr>
            <w:r w:rsidRPr="006F49AE">
              <w:rPr>
                <w:rFonts w:ascii="Times New Roman" w:hAnsi="Times New Roman" w:cs="Times New Roman"/>
                <w:sz w:val="20"/>
                <w:szCs w:val="20"/>
              </w:rPr>
              <w:t>Child-friendly services and facilities</w:t>
            </w:r>
          </w:p>
          <w:p w14:paraId="6EAD1C19" w14:textId="4ED6FADB" w:rsidR="006F49AE" w:rsidRPr="006F49AE" w:rsidRDefault="006F49AE" w:rsidP="006F49AE">
            <w:pPr>
              <w:jc w:val="both"/>
              <w:rPr>
                <w:rFonts w:ascii="Times New Roman" w:hAnsi="Times New Roman" w:cs="Times New Roman"/>
                <w:sz w:val="20"/>
                <w:szCs w:val="20"/>
              </w:rPr>
            </w:pPr>
          </w:p>
        </w:tc>
      </w:tr>
      <w:tr w:rsidR="006F49AE" w14:paraId="17394A9F" w14:textId="77777777" w:rsidTr="00E670A2">
        <w:tc>
          <w:tcPr>
            <w:tcW w:w="9016" w:type="dxa"/>
            <w:shd w:val="clear" w:color="auto" w:fill="92D050"/>
          </w:tcPr>
          <w:p w14:paraId="4FE30233" w14:textId="56E232E4" w:rsidR="006F49AE" w:rsidRPr="006F49AE" w:rsidRDefault="006F49AE" w:rsidP="006F49AE">
            <w:pPr>
              <w:jc w:val="both"/>
              <w:rPr>
                <w:rFonts w:ascii="Times New Roman" w:hAnsi="Times New Roman" w:cs="Times New Roman"/>
                <w:sz w:val="20"/>
                <w:szCs w:val="20"/>
              </w:rPr>
            </w:pPr>
            <w:r w:rsidRPr="006F49AE">
              <w:rPr>
                <w:rFonts w:ascii="Times New Roman" w:hAnsi="Times New Roman" w:cs="Times New Roman"/>
                <w:sz w:val="20"/>
                <w:szCs w:val="20"/>
              </w:rPr>
              <w:t>Availability of disability facilities and services (wheelchair or stretcher</w:t>
            </w:r>
            <w:r w:rsidR="00E670A2">
              <w:rPr>
                <w:rFonts w:ascii="Times New Roman" w:hAnsi="Times New Roman" w:cs="Times New Roman"/>
                <w:sz w:val="20"/>
                <w:szCs w:val="20"/>
              </w:rPr>
              <w:t>)</w:t>
            </w:r>
          </w:p>
          <w:p w14:paraId="0201B995" w14:textId="77777777" w:rsidR="006F49AE" w:rsidRPr="006F49AE" w:rsidRDefault="006F49AE" w:rsidP="003310DB">
            <w:pPr>
              <w:jc w:val="both"/>
              <w:rPr>
                <w:rFonts w:ascii="Times New Roman" w:hAnsi="Times New Roman" w:cs="Times New Roman"/>
                <w:sz w:val="20"/>
                <w:szCs w:val="20"/>
              </w:rPr>
            </w:pPr>
          </w:p>
        </w:tc>
      </w:tr>
      <w:tr w:rsidR="006F49AE" w14:paraId="230A3570" w14:textId="77777777" w:rsidTr="00E670A2">
        <w:tc>
          <w:tcPr>
            <w:tcW w:w="9016" w:type="dxa"/>
            <w:shd w:val="clear" w:color="auto" w:fill="92D050"/>
          </w:tcPr>
          <w:p w14:paraId="6B18AE98" w14:textId="77777777" w:rsidR="006F49AE" w:rsidRPr="006F49AE" w:rsidRDefault="006F49AE" w:rsidP="006F49AE">
            <w:pPr>
              <w:jc w:val="both"/>
              <w:rPr>
                <w:rFonts w:ascii="Times New Roman" w:hAnsi="Times New Roman" w:cs="Times New Roman"/>
                <w:sz w:val="20"/>
                <w:szCs w:val="20"/>
              </w:rPr>
            </w:pPr>
            <w:r w:rsidRPr="006F49AE">
              <w:rPr>
                <w:rFonts w:ascii="Times New Roman" w:hAnsi="Times New Roman" w:cs="Times New Roman"/>
                <w:sz w:val="20"/>
                <w:szCs w:val="20"/>
                <w:shd w:val="clear" w:color="auto" w:fill="92D050"/>
              </w:rPr>
              <w:t>Availability of lactation room (breastfeeding</w:t>
            </w:r>
            <w:r w:rsidRPr="006F49AE">
              <w:rPr>
                <w:rFonts w:ascii="Times New Roman" w:hAnsi="Times New Roman" w:cs="Times New Roman"/>
                <w:sz w:val="20"/>
                <w:szCs w:val="20"/>
              </w:rPr>
              <w:t>)</w:t>
            </w:r>
          </w:p>
          <w:p w14:paraId="0BF076CC" w14:textId="77777777" w:rsidR="006F49AE" w:rsidRPr="006F49AE" w:rsidRDefault="006F49AE" w:rsidP="003310DB">
            <w:pPr>
              <w:jc w:val="both"/>
              <w:rPr>
                <w:rFonts w:ascii="Times New Roman" w:hAnsi="Times New Roman" w:cs="Times New Roman"/>
                <w:sz w:val="20"/>
                <w:szCs w:val="20"/>
              </w:rPr>
            </w:pPr>
          </w:p>
        </w:tc>
      </w:tr>
      <w:tr w:rsidR="006F49AE" w14:paraId="71024814" w14:textId="77777777" w:rsidTr="006F49AE">
        <w:tc>
          <w:tcPr>
            <w:tcW w:w="9016" w:type="dxa"/>
          </w:tcPr>
          <w:p w14:paraId="59B0DC5A" w14:textId="645AFDB5" w:rsidR="006F49AE" w:rsidRPr="006F49AE" w:rsidRDefault="006F49AE" w:rsidP="003310DB">
            <w:pPr>
              <w:jc w:val="both"/>
              <w:rPr>
                <w:rFonts w:ascii="Times New Roman" w:hAnsi="Times New Roman" w:cs="Times New Roman"/>
                <w:sz w:val="20"/>
                <w:szCs w:val="20"/>
              </w:rPr>
            </w:pPr>
            <w:r w:rsidRPr="006F49AE">
              <w:rPr>
                <w:rFonts w:ascii="Times New Roman" w:hAnsi="Times New Roman" w:cs="Times New Roman"/>
                <w:sz w:val="20"/>
                <w:szCs w:val="20"/>
              </w:rPr>
              <w:t>Availability of security units in destinations complete with call centres</w:t>
            </w:r>
          </w:p>
        </w:tc>
      </w:tr>
      <w:tr w:rsidR="006F49AE" w14:paraId="6D4B8B59" w14:textId="77777777" w:rsidTr="006F49AE">
        <w:tc>
          <w:tcPr>
            <w:tcW w:w="9016" w:type="dxa"/>
          </w:tcPr>
          <w:p w14:paraId="7F9409DE" w14:textId="6CAB50F4" w:rsidR="006F49AE" w:rsidRPr="006F49AE" w:rsidRDefault="006F49AE" w:rsidP="003310DB">
            <w:pPr>
              <w:jc w:val="both"/>
              <w:rPr>
                <w:rFonts w:ascii="Times New Roman" w:hAnsi="Times New Roman" w:cs="Times New Roman"/>
                <w:sz w:val="20"/>
                <w:szCs w:val="20"/>
              </w:rPr>
            </w:pPr>
            <w:r w:rsidRPr="006F49AE">
              <w:rPr>
                <w:rFonts w:ascii="Times New Roman" w:hAnsi="Times New Roman" w:cs="Times New Roman"/>
                <w:sz w:val="20"/>
                <w:szCs w:val="20"/>
              </w:rPr>
              <w:t>Using the adhan sound when entering worship hours</w:t>
            </w:r>
          </w:p>
        </w:tc>
      </w:tr>
      <w:tr w:rsidR="006F49AE" w14:paraId="2412E0CC" w14:textId="77777777" w:rsidTr="006F49AE">
        <w:tc>
          <w:tcPr>
            <w:tcW w:w="9016" w:type="dxa"/>
          </w:tcPr>
          <w:p w14:paraId="062DBF5C" w14:textId="7CB581A9" w:rsidR="006F49AE" w:rsidRPr="006F49AE" w:rsidRDefault="006F49AE" w:rsidP="003310DB">
            <w:pPr>
              <w:jc w:val="both"/>
              <w:rPr>
                <w:rFonts w:ascii="Times New Roman" w:hAnsi="Times New Roman" w:cs="Times New Roman"/>
                <w:sz w:val="20"/>
                <w:szCs w:val="20"/>
              </w:rPr>
            </w:pPr>
            <w:r w:rsidRPr="006F49AE">
              <w:rPr>
                <w:rFonts w:ascii="Times New Roman" w:hAnsi="Times New Roman" w:cs="Times New Roman"/>
                <w:sz w:val="20"/>
                <w:szCs w:val="20"/>
              </w:rPr>
              <w:t>Availability of adequate parking lots and security through CCTV</w:t>
            </w:r>
          </w:p>
        </w:tc>
      </w:tr>
    </w:tbl>
    <w:p w14:paraId="0F7A17BC" w14:textId="77777777" w:rsidR="005D464C" w:rsidRDefault="00403A36" w:rsidP="003310DB">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73607C74" w14:textId="4FBA72A7" w:rsidR="00F81770" w:rsidRDefault="00C753CD" w:rsidP="003310DB">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bookmarkStart w:id="19" w:name="_Hlk173328771"/>
      <w:r w:rsidR="00B053BB" w:rsidRPr="00B053BB">
        <w:rPr>
          <w:rFonts w:ascii="Times New Roman" w:hAnsi="Times New Roman" w:cs="Times New Roman"/>
          <w:sz w:val="24"/>
          <w:szCs w:val="24"/>
        </w:rPr>
        <w:t xml:space="preserve">Facilities and services for children with a friendly atmosphere, the availability of facilities and infrastructure for disabilities such as wheelchairs, breastfeeding rooms, security </w:t>
      </w:r>
      <w:r w:rsidR="00B053BB" w:rsidRPr="00B053BB">
        <w:rPr>
          <w:rFonts w:ascii="Times New Roman" w:hAnsi="Times New Roman" w:cs="Times New Roman"/>
          <w:sz w:val="24"/>
          <w:szCs w:val="24"/>
        </w:rPr>
        <w:t>centres</w:t>
      </w:r>
      <w:r w:rsidR="00B053BB" w:rsidRPr="00B053BB">
        <w:rPr>
          <w:rFonts w:ascii="Times New Roman" w:hAnsi="Times New Roman" w:cs="Times New Roman"/>
          <w:sz w:val="24"/>
          <w:szCs w:val="24"/>
        </w:rPr>
        <w:t xml:space="preserve"> in tourist destinations such as call </w:t>
      </w:r>
      <w:r w:rsidR="00B053BB" w:rsidRPr="00B053BB">
        <w:rPr>
          <w:rFonts w:ascii="Times New Roman" w:hAnsi="Times New Roman" w:cs="Times New Roman"/>
          <w:sz w:val="24"/>
          <w:szCs w:val="24"/>
        </w:rPr>
        <w:t>centres</w:t>
      </w:r>
      <w:r w:rsidR="00B053BB" w:rsidRPr="00B053BB">
        <w:rPr>
          <w:rFonts w:ascii="Times New Roman" w:hAnsi="Times New Roman" w:cs="Times New Roman"/>
          <w:sz w:val="24"/>
          <w:szCs w:val="24"/>
        </w:rPr>
        <w:t xml:space="preserve">, parking areas, CCTV, and the sound of adhan every time entering the five daily prayer times. The six elements are elements related to society, culture, and symbols. It is the opinion of Gotti: 2023 that language can be used for mutual benefits, such as H2S tourism development, which can provide benefits for tourism actors, tourists, and the community, so it is necessary to have broad information about the benefits of H2S tourism development both with textual and contextual signs this is by the opinion of Gotti 2003 which is also supported by Biljana (2021: 5), while globalization in the language in realizing tourism development can provide ethnonational from the development of Sharia tourism on Santen Island in Banyuwangi to the development of Halal, hygienic and healthy tourism (H2S) in Banyuwangi this is by the statement of Heller (2003). </w:t>
      </w:r>
      <w:proofErr w:type="spellStart"/>
      <w:r w:rsidR="00B053BB" w:rsidRPr="00B053BB">
        <w:rPr>
          <w:rFonts w:ascii="Times New Roman" w:hAnsi="Times New Roman" w:cs="Times New Roman"/>
          <w:sz w:val="24"/>
          <w:szCs w:val="24"/>
        </w:rPr>
        <w:t>pn</w:t>
      </w:r>
      <w:proofErr w:type="spellEnd"/>
      <w:r w:rsidR="00B053BB" w:rsidRPr="00B053BB">
        <w:rPr>
          <w:rFonts w:ascii="Times New Roman" w:hAnsi="Times New Roman" w:cs="Times New Roman"/>
          <w:sz w:val="24"/>
          <w:szCs w:val="24"/>
        </w:rPr>
        <w:t xml:space="preserve"> 473) and supported by Costantini et al. in 2021. Language symbols such as the existence of children's facilities, nursing mother facilities, disability facilities, parking lot </w:t>
      </w:r>
      <w:r w:rsidR="00B053BB" w:rsidRPr="00B053BB">
        <w:rPr>
          <w:rFonts w:ascii="Times New Roman" w:hAnsi="Times New Roman" w:cs="Times New Roman"/>
          <w:sz w:val="24"/>
          <w:szCs w:val="24"/>
        </w:rPr>
        <w:t>centres</w:t>
      </w:r>
      <w:r w:rsidR="00B053BB" w:rsidRPr="00B053BB">
        <w:rPr>
          <w:rFonts w:ascii="Times New Roman" w:hAnsi="Times New Roman" w:cs="Times New Roman"/>
          <w:sz w:val="24"/>
          <w:szCs w:val="24"/>
        </w:rPr>
        <w:t xml:space="preserve">, and CCTV are language symbols that have social phenomena and their functions for tourists, tourism actors, and the community because language has many sides, especially language in developing the tourism sector, especially H2S. It is supported by the statement in the article written by Cecile B. Vigouroux and </w:t>
      </w:r>
      <w:proofErr w:type="spellStart"/>
      <w:r w:rsidR="00B053BB" w:rsidRPr="00B053BB">
        <w:rPr>
          <w:rFonts w:ascii="Times New Roman" w:hAnsi="Times New Roman" w:cs="Times New Roman"/>
          <w:sz w:val="24"/>
          <w:szCs w:val="24"/>
        </w:rPr>
        <w:t>Saliko</w:t>
      </w:r>
      <w:proofErr w:type="spellEnd"/>
      <w:r w:rsidR="00B053BB" w:rsidRPr="00B053BB">
        <w:rPr>
          <w:rFonts w:ascii="Times New Roman" w:hAnsi="Times New Roman" w:cs="Times New Roman"/>
          <w:sz w:val="24"/>
          <w:szCs w:val="24"/>
        </w:rPr>
        <w:t xml:space="preserve"> S </w:t>
      </w:r>
      <w:proofErr w:type="spellStart"/>
      <w:r w:rsidR="00B053BB" w:rsidRPr="00B053BB">
        <w:rPr>
          <w:rFonts w:ascii="Times New Roman" w:hAnsi="Times New Roman" w:cs="Times New Roman"/>
          <w:sz w:val="24"/>
          <w:szCs w:val="24"/>
        </w:rPr>
        <w:t>Mufwene</w:t>
      </w:r>
      <w:proofErr w:type="spellEnd"/>
      <w:r w:rsidR="00B053BB" w:rsidRPr="00B053BB">
        <w:rPr>
          <w:rFonts w:ascii="Times New Roman" w:hAnsi="Times New Roman" w:cs="Times New Roman"/>
          <w:sz w:val="24"/>
          <w:szCs w:val="24"/>
        </w:rPr>
        <w:t xml:space="preserve">. 2020. Meanwhile, the signs of facilities, facilities, and infrastructure are signs that semiotically provide significant daily benefits because it is in the form of objects of facilities and facilities, words or phrases, and even sentences such as call </w:t>
      </w:r>
      <w:proofErr w:type="spellStart"/>
      <w:r w:rsidR="00B053BB" w:rsidRPr="00B053BB">
        <w:rPr>
          <w:rFonts w:ascii="Times New Roman" w:hAnsi="Times New Roman" w:cs="Times New Roman"/>
          <w:sz w:val="24"/>
          <w:szCs w:val="24"/>
        </w:rPr>
        <w:t>centers</w:t>
      </w:r>
      <w:proofErr w:type="spellEnd"/>
      <w:r w:rsidR="00B053BB" w:rsidRPr="00B053BB">
        <w:rPr>
          <w:rFonts w:ascii="Times New Roman" w:hAnsi="Times New Roman" w:cs="Times New Roman"/>
          <w:sz w:val="24"/>
          <w:szCs w:val="24"/>
        </w:rPr>
        <w:t xml:space="preserve"> so that the function of semiotic modes such as multimodal can define H2S tourism development in Banyuwangi. It is the opinion of Eco (1976: 7), supported by Georgia Cole, 2017: 5) and - P (van Leeuwen, 2005). (Bateman, 2017) written by Pauline Jones, Annette Turney, Helen Georgiou, and Wendy Nielsen (2021).  </w:t>
      </w:r>
    </w:p>
    <w:bookmarkEnd w:id="19"/>
    <w:p w14:paraId="4AF4DAA2" w14:textId="77777777" w:rsidR="00F81770" w:rsidRDefault="00F81770" w:rsidP="003310DB">
      <w:pPr>
        <w:ind w:firstLine="720"/>
        <w:jc w:val="both"/>
        <w:rPr>
          <w:rFonts w:ascii="Times New Roman" w:hAnsi="Times New Roman" w:cs="Times New Roman"/>
          <w:sz w:val="24"/>
          <w:szCs w:val="24"/>
        </w:rPr>
      </w:pPr>
    </w:p>
    <w:p w14:paraId="1EA68F23" w14:textId="57935A1C" w:rsidR="00F81770" w:rsidRDefault="00F81770" w:rsidP="003310DB">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55CFA419" w14:textId="77777777" w:rsidR="00F81770" w:rsidRDefault="00F81770" w:rsidP="003310DB">
      <w:pPr>
        <w:ind w:firstLine="720"/>
        <w:jc w:val="both"/>
        <w:rPr>
          <w:rFonts w:ascii="Times New Roman" w:hAnsi="Times New Roman" w:cs="Times New Roman"/>
          <w:sz w:val="24"/>
          <w:szCs w:val="24"/>
        </w:rPr>
      </w:pPr>
    </w:p>
    <w:p w14:paraId="3AF9B313" w14:textId="76CDF226" w:rsidR="00594BA7" w:rsidRDefault="00594BA7" w:rsidP="003310DB">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4DD89F0" w14:textId="5FDF8596" w:rsidR="00744B7E" w:rsidRDefault="00744B7E" w:rsidP="003310DB">
      <w:pPr>
        <w:ind w:firstLine="720"/>
        <w:jc w:val="both"/>
        <w:rPr>
          <w:rFonts w:ascii="Times New Roman" w:hAnsi="Times New Roman" w:cs="Times New Roman"/>
          <w:sz w:val="24"/>
          <w:szCs w:val="24"/>
        </w:rPr>
      </w:pPr>
      <w:r w:rsidRPr="00744B7E">
        <w:rPr>
          <w:rFonts w:ascii="Times New Roman" w:hAnsi="Times New Roman" w:cs="Times New Roman"/>
          <w:sz w:val="24"/>
          <w:szCs w:val="24"/>
        </w:rPr>
        <w:t xml:space="preserve">The concept of H2S tourism development is healthy and hygienic tourism development. This relates to the sanitation environment in </w:t>
      </w:r>
      <w:r>
        <w:rPr>
          <w:rFonts w:ascii="Times New Roman" w:hAnsi="Times New Roman" w:cs="Times New Roman"/>
          <w:sz w:val="24"/>
          <w:szCs w:val="24"/>
        </w:rPr>
        <w:t>Hotels and Restaurants.</w:t>
      </w:r>
      <w:r w:rsidRPr="00744B7E">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37"/>
        <w:gridCol w:w="2605"/>
        <w:gridCol w:w="810"/>
        <w:gridCol w:w="1399"/>
        <w:gridCol w:w="1361"/>
        <w:gridCol w:w="1904"/>
      </w:tblGrid>
      <w:tr w:rsidR="00BE1D80" w14:paraId="537D677E" w14:textId="77777777" w:rsidTr="001D4C27">
        <w:tc>
          <w:tcPr>
            <w:tcW w:w="937" w:type="dxa"/>
          </w:tcPr>
          <w:p w14:paraId="34F38F00" w14:textId="5CF05BDD" w:rsidR="00864D2D" w:rsidRPr="00D40377" w:rsidRDefault="00864D2D" w:rsidP="003310DB">
            <w:pPr>
              <w:jc w:val="both"/>
              <w:rPr>
                <w:rFonts w:ascii="Times New Roman" w:hAnsi="Times New Roman" w:cs="Times New Roman"/>
                <w:sz w:val="20"/>
                <w:szCs w:val="20"/>
              </w:rPr>
            </w:pPr>
            <w:r w:rsidRPr="00D40377">
              <w:rPr>
                <w:rFonts w:ascii="Times New Roman" w:hAnsi="Times New Roman" w:cs="Times New Roman"/>
                <w:sz w:val="20"/>
                <w:szCs w:val="20"/>
              </w:rPr>
              <w:t>No</w:t>
            </w:r>
          </w:p>
        </w:tc>
        <w:tc>
          <w:tcPr>
            <w:tcW w:w="2605" w:type="dxa"/>
          </w:tcPr>
          <w:p w14:paraId="7EC1CFC2" w14:textId="7E6DE1A3" w:rsidR="00864D2D" w:rsidRPr="00D40377" w:rsidRDefault="00864D2D" w:rsidP="003310DB">
            <w:pPr>
              <w:jc w:val="both"/>
              <w:rPr>
                <w:rFonts w:ascii="Times New Roman" w:hAnsi="Times New Roman" w:cs="Times New Roman"/>
                <w:sz w:val="20"/>
                <w:szCs w:val="20"/>
              </w:rPr>
            </w:pPr>
            <w:r w:rsidRPr="00D40377">
              <w:rPr>
                <w:rFonts w:ascii="Times New Roman" w:hAnsi="Times New Roman" w:cs="Times New Roman"/>
                <w:sz w:val="20"/>
                <w:szCs w:val="20"/>
              </w:rPr>
              <w:t>H2S Labelling</w:t>
            </w:r>
          </w:p>
        </w:tc>
        <w:tc>
          <w:tcPr>
            <w:tcW w:w="810" w:type="dxa"/>
          </w:tcPr>
          <w:p w14:paraId="6C4C40BB" w14:textId="3F8E6409" w:rsidR="00864D2D" w:rsidRPr="00D40377" w:rsidRDefault="00864D2D" w:rsidP="003310DB">
            <w:pPr>
              <w:jc w:val="both"/>
              <w:rPr>
                <w:rFonts w:ascii="Times New Roman" w:hAnsi="Times New Roman" w:cs="Times New Roman"/>
                <w:sz w:val="20"/>
                <w:szCs w:val="20"/>
              </w:rPr>
            </w:pPr>
            <w:r w:rsidRPr="00D40377">
              <w:rPr>
                <w:rFonts w:ascii="Times New Roman" w:hAnsi="Times New Roman" w:cs="Times New Roman"/>
                <w:sz w:val="20"/>
                <w:szCs w:val="20"/>
              </w:rPr>
              <w:t xml:space="preserve"> </w:t>
            </w:r>
            <w:r w:rsidR="00A84798" w:rsidRPr="00D40377">
              <w:rPr>
                <w:rFonts w:ascii="Times New Roman" w:hAnsi="Times New Roman" w:cs="Times New Roman"/>
                <w:sz w:val="20"/>
                <w:szCs w:val="20"/>
              </w:rPr>
              <w:t>Halal Aspect</w:t>
            </w:r>
          </w:p>
        </w:tc>
        <w:tc>
          <w:tcPr>
            <w:tcW w:w="1399" w:type="dxa"/>
          </w:tcPr>
          <w:p w14:paraId="445C3E7E" w14:textId="0D74DF3B" w:rsidR="00864D2D" w:rsidRPr="00D40377" w:rsidRDefault="00A84798" w:rsidP="003310DB">
            <w:pPr>
              <w:jc w:val="both"/>
              <w:rPr>
                <w:rFonts w:ascii="Times New Roman" w:hAnsi="Times New Roman" w:cs="Times New Roman"/>
                <w:sz w:val="20"/>
                <w:szCs w:val="20"/>
              </w:rPr>
            </w:pPr>
            <w:r w:rsidRPr="00D40377">
              <w:rPr>
                <w:rFonts w:ascii="Times New Roman" w:hAnsi="Times New Roman" w:cs="Times New Roman"/>
                <w:sz w:val="20"/>
                <w:szCs w:val="20"/>
              </w:rPr>
              <w:t xml:space="preserve">Hygienics aspects  </w:t>
            </w:r>
          </w:p>
        </w:tc>
        <w:tc>
          <w:tcPr>
            <w:tcW w:w="1361" w:type="dxa"/>
          </w:tcPr>
          <w:p w14:paraId="21D64BA8" w14:textId="339CE103" w:rsidR="00864D2D" w:rsidRPr="00D40377" w:rsidRDefault="00A84798" w:rsidP="003310DB">
            <w:pPr>
              <w:jc w:val="both"/>
              <w:rPr>
                <w:rFonts w:ascii="Times New Roman" w:hAnsi="Times New Roman" w:cs="Times New Roman"/>
                <w:sz w:val="20"/>
                <w:szCs w:val="20"/>
              </w:rPr>
            </w:pPr>
            <w:r w:rsidRPr="00D40377">
              <w:rPr>
                <w:rFonts w:ascii="Times New Roman" w:hAnsi="Times New Roman" w:cs="Times New Roman"/>
                <w:sz w:val="20"/>
                <w:szCs w:val="20"/>
              </w:rPr>
              <w:t>Health aspects</w:t>
            </w:r>
          </w:p>
        </w:tc>
        <w:tc>
          <w:tcPr>
            <w:tcW w:w="1904" w:type="dxa"/>
          </w:tcPr>
          <w:p w14:paraId="35212461" w14:textId="7AA13F88" w:rsidR="00864D2D" w:rsidRPr="00D40377" w:rsidRDefault="00864D2D" w:rsidP="003310DB">
            <w:pPr>
              <w:jc w:val="both"/>
              <w:rPr>
                <w:rFonts w:ascii="Times New Roman" w:hAnsi="Times New Roman" w:cs="Times New Roman"/>
                <w:sz w:val="20"/>
                <w:szCs w:val="20"/>
              </w:rPr>
            </w:pPr>
            <w:r w:rsidRPr="00D40377">
              <w:rPr>
                <w:rFonts w:ascii="Times New Roman" w:hAnsi="Times New Roman" w:cs="Times New Roman"/>
                <w:sz w:val="20"/>
                <w:szCs w:val="20"/>
              </w:rPr>
              <w:t xml:space="preserve">Linguistics meaning </w:t>
            </w:r>
          </w:p>
        </w:tc>
      </w:tr>
      <w:tr w:rsidR="00BE1D80" w14:paraId="2C3D9E1E" w14:textId="77777777" w:rsidTr="001D4C27">
        <w:tc>
          <w:tcPr>
            <w:tcW w:w="937" w:type="dxa"/>
          </w:tcPr>
          <w:p w14:paraId="0CF826D7" w14:textId="6EF5052D" w:rsidR="00864D2D" w:rsidRPr="00D40377" w:rsidRDefault="00864D2D" w:rsidP="000B5231">
            <w:pPr>
              <w:pStyle w:val="ListParagraph"/>
              <w:numPr>
                <w:ilvl w:val="0"/>
                <w:numId w:val="9"/>
              </w:numPr>
              <w:jc w:val="both"/>
              <w:rPr>
                <w:rFonts w:ascii="Times New Roman" w:hAnsi="Times New Roman" w:cs="Times New Roman"/>
                <w:sz w:val="20"/>
                <w:szCs w:val="20"/>
              </w:rPr>
            </w:pPr>
          </w:p>
        </w:tc>
        <w:tc>
          <w:tcPr>
            <w:tcW w:w="2605" w:type="dxa"/>
          </w:tcPr>
          <w:p w14:paraId="26F6C652" w14:textId="4083C322" w:rsidR="00864D2D" w:rsidRPr="00D40377" w:rsidRDefault="007C294E" w:rsidP="00842F60">
            <w:pPr>
              <w:jc w:val="both"/>
              <w:rPr>
                <w:rFonts w:ascii="Times New Roman" w:hAnsi="Times New Roman" w:cs="Times New Roman"/>
                <w:sz w:val="20"/>
                <w:szCs w:val="20"/>
              </w:rPr>
            </w:pPr>
            <w:r w:rsidRPr="00D40377">
              <w:rPr>
                <w:rFonts w:ascii="Times New Roman" w:hAnsi="Times New Roman" w:cs="Times New Roman"/>
                <w:sz w:val="20"/>
                <w:szCs w:val="20"/>
              </w:rPr>
              <w:t>Every guest must</w:t>
            </w:r>
            <w:r w:rsidR="00842F60" w:rsidRPr="00D40377">
              <w:rPr>
                <w:rFonts w:ascii="Times New Roman" w:hAnsi="Times New Roman" w:cs="Times New Roman"/>
                <w:sz w:val="20"/>
                <w:szCs w:val="20"/>
              </w:rPr>
              <w:t xml:space="preserve"> register </w:t>
            </w:r>
          </w:p>
        </w:tc>
        <w:tc>
          <w:tcPr>
            <w:tcW w:w="810" w:type="dxa"/>
          </w:tcPr>
          <w:p w14:paraId="642304D0" w14:textId="77777777" w:rsidR="00864D2D" w:rsidRPr="00D40377" w:rsidRDefault="00864D2D" w:rsidP="003310DB">
            <w:pPr>
              <w:jc w:val="both"/>
              <w:rPr>
                <w:rFonts w:ascii="Times New Roman" w:hAnsi="Times New Roman" w:cs="Times New Roman"/>
                <w:sz w:val="20"/>
                <w:szCs w:val="20"/>
              </w:rPr>
            </w:pPr>
          </w:p>
        </w:tc>
        <w:tc>
          <w:tcPr>
            <w:tcW w:w="1399" w:type="dxa"/>
          </w:tcPr>
          <w:p w14:paraId="2E7C9547" w14:textId="77777777" w:rsidR="00864D2D" w:rsidRPr="00D40377" w:rsidRDefault="00864D2D" w:rsidP="003310DB">
            <w:pPr>
              <w:jc w:val="both"/>
              <w:rPr>
                <w:rFonts w:ascii="Times New Roman" w:hAnsi="Times New Roman" w:cs="Times New Roman"/>
                <w:sz w:val="20"/>
                <w:szCs w:val="20"/>
              </w:rPr>
            </w:pPr>
          </w:p>
        </w:tc>
        <w:tc>
          <w:tcPr>
            <w:tcW w:w="1361" w:type="dxa"/>
          </w:tcPr>
          <w:p w14:paraId="7C7785FA" w14:textId="77777777" w:rsidR="00864D2D" w:rsidRPr="00D40377" w:rsidRDefault="00864D2D" w:rsidP="003310DB">
            <w:pPr>
              <w:jc w:val="both"/>
              <w:rPr>
                <w:rFonts w:ascii="Times New Roman" w:hAnsi="Times New Roman" w:cs="Times New Roman"/>
                <w:sz w:val="20"/>
                <w:szCs w:val="20"/>
              </w:rPr>
            </w:pPr>
          </w:p>
        </w:tc>
        <w:tc>
          <w:tcPr>
            <w:tcW w:w="1904" w:type="dxa"/>
          </w:tcPr>
          <w:p w14:paraId="105BC913" w14:textId="3438DECD" w:rsidR="00864D2D" w:rsidRPr="00AE1381" w:rsidRDefault="00AE1381" w:rsidP="00AE1381">
            <w:pPr>
              <w:ind w:firstLine="1"/>
              <w:jc w:val="both"/>
              <w:rPr>
                <w:rFonts w:ascii="Times New Roman" w:hAnsi="Times New Roman" w:cs="Times New Roman"/>
                <w:sz w:val="20"/>
                <w:szCs w:val="20"/>
              </w:rPr>
            </w:pPr>
            <w:r>
              <w:rPr>
                <w:rFonts w:ascii="Times New Roman" w:hAnsi="Times New Roman" w:cs="Times New Roman"/>
                <w:sz w:val="20"/>
                <w:szCs w:val="20"/>
              </w:rPr>
              <w:t xml:space="preserve">Sociolinguistics, ethnolinguistics and semiotics aspects </w:t>
            </w:r>
          </w:p>
        </w:tc>
      </w:tr>
      <w:tr w:rsidR="00BE1D80" w14:paraId="0CC2DE4B" w14:textId="77777777" w:rsidTr="001D4C27">
        <w:tc>
          <w:tcPr>
            <w:tcW w:w="937" w:type="dxa"/>
          </w:tcPr>
          <w:p w14:paraId="52E7B1ED" w14:textId="6461EC8C" w:rsidR="00864D2D" w:rsidRPr="00D40377" w:rsidRDefault="00864D2D" w:rsidP="000B5231">
            <w:pPr>
              <w:pStyle w:val="ListParagraph"/>
              <w:numPr>
                <w:ilvl w:val="0"/>
                <w:numId w:val="9"/>
              </w:numPr>
              <w:jc w:val="both"/>
              <w:rPr>
                <w:rFonts w:ascii="Times New Roman" w:hAnsi="Times New Roman" w:cs="Times New Roman"/>
                <w:sz w:val="20"/>
                <w:szCs w:val="20"/>
              </w:rPr>
            </w:pPr>
          </w:p>
        </w:tc>
        <w:tc>
          <w:tcPr>
            <w:tcW w:w="2605" w:type="dxa"/>
          </w:tcPr>
          <w:p w14:paraId="1DA1A073" w14:textId="6B7823FC" w:rsidR="00864D2D" w:rsidRPr="00440684" w:rsidRDefault="00842F60" w:rsidP="003310DB">
            <w:pPr>
              <w:jc w:val="both"/>
              <w:rPr>
                <w:rFonts w:ascii="Times New Roman" w:hAnsi="Times New Roman" w:cs="Times New Roman"/>
                <w:sz w:val="20"/>
                <w:szCs w:val="20"/>
              </w:rPr>
            </w:pPr>
            <w:r w:rsidRPr="00440684">
              <w:rPr>
                <w:rFonts w:ascii="Times New Roman" w:hAnsi="Times New Roman" w:cs="Times New Roman"/>
                <w:sz w:val="20"/>
                <w:szCs w:val="20"/>
              </w:rPr>
              <w:t>The availability of food that is halal in substance, halal in the way it is obtained, and halal in the way it is processed is in various variants.</w:t>
            </w:r>
          </w:p>
        </w:tc>
        <w:tc>
          <w:tcPr>
            <w:tcW w:w="810" w:type="dxa"/>
          </w:tcPr>
          <w:p w14:paraId="5C951CF7" w14:textId="77777777" w:rsidR="00864D2D" w:rsidRPr="00696802" w:rsidRDefault="00864D2D" w:rsidP="00696802">
            <w:pPr>
              <w:pStyle w:val="ListParagraph"/>
              <w:numPr>
                <w:ilvl w:val="0"/>
                <w:numId w:val="14"/>
              </w:numPr>
              <w:jc w:val="both"/>
              <w:rPr>
                <w:rFonts w:ascii="Times New Roman" w:hAnsi="Times New Roman" w:cs="Times New Roman"/>
                <w:sz w:val="20"/>
                <w:szCs w:val="20"/>
              </w:rPr>
            </w:pPr>
          </w:p>
        </w:tc>
        <w:tc>
          <w:tcPr>
            <w:tcW w:w="1399" w:type="dxa"/>
          </w:tcPr>
          <w:p w14:paraId="5F850A9E" w14:textId="77777777" w:rsidR="00864D2D" w:rsidRPr="00D40377" w:rsidRDefault="00864D2D" w:rsidP="003310DB">
            <w:pPr>
              <w:jc w:val="both"/>
              <w:rPr>
                <w:rFonts w:ascii="Times New Roman" w:hAnsi="Times New Roman" w:cs="Times New Roman"/>
                <w:sz w:val="20"/>
                <w:szCs w:val="20"/>
              </w:rPr>
            </w:pPr>
          </w:p>
        </w:tc>
        <w:tc>
          <w:tcPr>
            <w:tcW w:w="1361" w:type="dxa"/>
          </w:tcPr>
          <w:p w14:paraId="0DF535E7" w14:textId="77777777" w:rsidR="00864D2D" w:rsidRPr="00D40377" w:rsidRDefault="00864D2D" w:rsidP="003310DB">
            <w:pPr>
              <w:jc w:val="both"/>
              <w:rPr>
                <w:rFonts w:ascii="Times New Roman" w:hAnsi="Times New Roman" w:cs="Times New Roman"/>
                <w:sz w:val="20"/>
                <w:szCs w:val="20"/>
              </w:rPr>
            </w:pPr>
          </w:p>
        </w:tc>
        <w:tc>
          <w:tcPr>
            <w:tcW w:w="1904" w:type="dxa"/>
          </w:tcPr>
          <w:p w14:paraId="1321A4FB" w14:textId="46B664C1" w:rsidR="00864D2D" w:rsidRPr="00D40377" w:rsidRDefault="00AE1381" w:rsidP="00AE1381">
            <w:pPr>
              <w:ind w:firstLine="1"/>
              <w:jc w:val="both"/>
              <w:rPr>
                <w:rFonts w:ascii="Times New Roman" w:hAnsi="Times New Roman" w:cs="Times New Roman"/>
                <w:sz w:val="20"/>
                <w:szCs w:val="20"/>
              </w:rPr>
            </w:pPr>
            <w:r>
              <w:rPr>
                <w:rFonts w:ascii="Times New Roman" w:hAnsi="Times New Roman" w:cs="Times New Roman"/>
                <w:sz w:val="20"/>
                <w:szCs w:val="20"/>
              </w:rPr>
              <w:t xml:space="preserve">Ethnolinguistics and socio pragmatics </w:t>
            </w:r>
          </w:p>
        </w:tc>
      </w:tr>
      <w:tr w:rsidR="00BE1D80" w14:paraId="03C8ABCF" w14:textId="77777777" w:rsidTr="001D4C27">
        <w:tc>
          <w:tcPr>
            <w:tcW w:w="937" w:type="dxa"/>
          </w:tcPr>
          <w:p w14:paraId="2AD6A410" w14:textId="15FA9B45" w:rsidR="00864D2D" w:rsidRPr="00D40377" w:rsidRDefault="00C0187F" w:rsidP="000B5231">
            <w:pPr>
              <w:pStyle w:val="ListParagraph"/>
              <w:numPr>
                <w:ilvl w:val="0"/>
                <w:numId w:val="9"/>
              </w:numPr>
              <w:jc w:val="both"/>
              <w:rPr>
                <w:rFonts w:ascii="Times New Roman" w:hAnsi="Times New Roman" w:cs="Times New Roman"/>
                <w:sz w:val="20"/>
                <w:szCs w:val="20"/>
              </w:rPr>
            </w:pPr>
            <w:r w:rsidRPr="00D40377">
              <w:rPr>
                <w:rFonts w:ascii="Times New Roman" w:hAnsi="Times New Roman" w:cs="Times New Roman"/>
                <w:sz w:val="20"/>
                <w:szCs w:val="20"/>
              </w:rPr>
              <w:t xml:space="preserve">                 </w:t>
            </w:r>
          </w:p>
        </w:tc>
        <w:tc>
          <w:tcPr>
            <w:tcW w:w="2605" w:type="dxa"/>
          </w:tcPr>
          <w:p w14:paraId="0760B1DD" w14:textId="338F288B" w:rsidR="00864D2D" w:rsidRPr="00440684" w:rsidRDefault="00842F60" w:rsidP="003310DB">
            <w:pPr>
              <w:jc w:val="both"/>
              <w:rPr>
                <w:rFonts w:ascii="Times New Roman" w:hAnsi="Times New Roman" w:cs="Times New Roman"/>
                <w:sz w:val="20"/>
                <w:szCs w:val="20"/>
              </w:rPr>
            </w:pPr>
            <w:r w:rsidRPr="00440684">
              <w:rPr>
                <w:rFonts w:ascii="Times New Roman" w:hAnsi="Times New Roman" w:cs="Times New Roman"/>
                <w:sz w:val="20"/>
                <w:szCs w:val="20"/>
              </w:rPr>
              <w:t>Served and stored in a halal manner (not mixing halal food with non-halal food in one place)</w:t>
            </w:r>
          </w:p>
        </w:tc>
        <w:tc>
          <w:tcPr>
            <w:tcW w:w="810" w:type="dxa"/>
          </w:tcPr>
          <w:p w14:paraId="239419AB" w14:textId="77777777" w:rsidR="00864D2D" w:rsidRPr="00D40377" w:rsidRDefault="00864D2D" w:rsidP="00A84798">
            <w:pPr>
              <w:pStyle w:val="ListParagraph"/>
              <w:numPr>
                <w:ilvl w:val="0"/>
                <w:numId w:val="14"/>
              </w:numPr>
              <w:jc w:val="both"/>
              <w:rPr>
                <w:rFonts w:ascii="Times New Roman" w:hAnsi="Times New Roman" w:cs="Times New Roman"/>
                <w:sz w:val="20"/>
                <w:szCs w:val="20"/>
              </w:rPr>
            </w:pPr>
          </w:p>
        </w:tc>
        <w:tc>
          <w:tcPr>
            <w:tcW w:w="1399" w:type="dxa"/>
          </w:tcPr>
          <w:p w14:paraId="03A9794F" w14:textId="77777777" w:rsidR="00864D2D" w:rsidRPr="00D40377" w:rsidRDefault="00864D2D" w:rsidP="00A84798">
            <w:pPr>
              <w:pStyle w:val="ListParagraph"/>
              <w:numPr>
                <w:ilvl w:val="0"/>
                <w:numId w:val="14"/>
              </w:numPr>
              <w:jc w:val="both"/>
              <w:rPr>
                <w:rFonts w:ascii="Times New Roman" w:hAnsi="Times New Roman" w:cs="Times New Roman"/>
                <w:sz w:val="20"/>
                <w:szCs w:val="20"/>
              </w:rPr>
            </w:pPr>
          </w:p>
        </w:tc>
        <w:tc>
          <w:tcPr>
            <w:tcW w:w="1361" w:type="dxa"/>
          </w:tcPr>
          <w:p w14:paraId="179F8A6B" w14:textId="77777777" w:rsidR="00864D2D" w:rsidRPr="00D40377" w:rsidRDefault="00864D2D" w:rsidP="00A84798">
            <w:pPr>
              <w:pStyle w:val="ListParagraph"/>
              <w:numPr>
                <w:ilvl w:val="0"/>
                <w:numId w:val="14"/>
              </w:numPr>
              <w:jc w:val="both"/>
              <w:rPr>
                <w:rFonts w:ascii="Times New Roman" w:hAnsi="Times New Roman" w:cs="Times New Roman"/>
                <w:sz w:val="20"/>
                <w:szCs w:val="20"/>
              </w:rPr>
            </w:pPr>
          </w:p>
        </w:tc>
        <w:tc>
          <w:tcPr>
            <w:tcW w:w="1904" w:type="dxa"/>
          </w:tcPr>
          <w:p w14:paraId="5E8DDF9E" w14:textId="2A0359B3" w:rsidR="00864D2D" w:rsidRPr="00D40377" w:rsidRDefault="003D213B" w:rsidP="003310DB">
            <w:pPr>
              <w:jc w:val="both"/>
              <w:rPr>
                <w:rFonts w:ascii="Times New Roman" w:hAnsi="Times New Roman" w:cs="Times New Roman"/>
                <w:sz w:val="20"/>
                <w:szCs w:val="20"/>
              </w:rPr>
            </w:pPr>
            <w:r>
              <w:rPr>
                <w:rFonts w:ascii="Times New Roman" w:hAnsi="Times New Roman" w:cs="Times New Roman"/>
                <w:sz w:val="20"/>
                <w:szCs w:val="20"/>
              </w:rPr>
              <w:t xml:space="preserve">Ethnolinguistics and socio pragmatics </w:t>
            </w:r>
          </w:p>
        </w:tc>
      </w:tr>
      <w:tr w:rsidR="00BE1D80" w14:paraId="4AFAF4F6" w14:textId="77777777" w:rsidTr="001D4C27">
        <w:tc>
          <w:tcPr>
            <w:tcW w:w="937" w:type="dxa"/>
          </w:tcPr>
          <w:p w14:paraId="4473DDE5" w14:textId="767A3551" w:rsidR="00864D2D" w:rsidRPr="00D40377" w:rsidRDefault="00864D2D" w:rsidP="000B5231">
            <w:pPr>
              <w:pStyle w:val="ListParagraph"/>
              <w:numPr>
                <w:ilvl w:val="0"/>
                <w:numId w:val="9"/>
              </w:numPr>
              <w:jc w:val="both"/>
              <w:rPr>
                <w:rFonts w:ascii="Times New Roman" w:hAnsi="Times New Roman" w:cs="Times New Roman"/>
                <w:sz w:val="20"/>
                <w:szCs w:val="20"/>
              </w:rPr>
            </w:pPr>
          </w:p>
        </w:tc>
        <w:tc>
          <w:tcPr>
            <w:tcW w:w="2605" w:type="dxa"/>
          </w:tcPr>
          <w:p w14:paraId="4120BEBE" w14:textId="77777777" w:rsidR="000B5231" w:rsidRPr="00440684" w:rsidRDefault="000B5231" w:rsidP="000B5231">
            <w:pPr>
              <w:jc w:val="both"/>
              <w:rPr>
                <w:rFonts w:ascii="Times New Roman" w:hAnsi="Times New Roman" w:cs="Times New Roman"/>
                <w:sz w:val="20"/>
                <w:szCs w:val="20"/>
              </w:rPr>
            </w:pPr>
            <w:r w:rsidRPr="00440684">
              <w:rPr>
                <w:rFonts w:ascii="Times New Roman" w:hAnsi="Times New Roman" w:cs="Times New Roman"/>
                <w:sz w:val="20"/>
                <w:szCs w:val="20"/>
              </w:rPr>
              <w:t>Have a good hygiene sanitation certificate</w:t>
            </w:r>
          </w:p>
          <w:p w14:paraId="2C146EC9" w14:textId="20424A7A" w:rsidR="00864D2D" w:rsidRPr="00440684" w:rsidRDefault="000B5231" w:rsidP="000B5231">
            <w:pPr>
              <w:jc w:val="both"/>
              <w:rPr>
                <w:rFonts w:ascii="Times New Roman" w:hAnsi="Times New Roman" w:cs="Times New Roman"/>
                <w:sz w:val="20"/>
                <w:szCs w:val="20"/>
              </w:rPr>
            </w:pPr>
            <w:r w:rsidRPr="00440684">
              <w:rPr>
                <w:rFonts w:ascii="Times New Roman" w:hAnsi="Times New Roman" w:cs="Times New Roman"/>
                <w:sz w:val="20"/>
                <w:szCs w:val="20"/>
              </w:rPr>
              <w:t>Providing lactation rooms (breastfeeding) and disability friendly</w:t>
            </w:r>
          </w:p>
        </w:tc>
        <w:tc>
          <w:tcPr>
            <w:tcW w:w="810" w:type="dxa"/>
          </w:tcPr>
          <w:p w14:paraId="26EAF1A2" w14:textId="77777777" w:rsidR="00864D2D" w:rsidRPr="00D40377" w:rsidRDefault="00864D2D" w:rsidP="003310DB">
            <w:pPr>
              <w:jc w:val="both"/>
              <w:rPr>
                <w:rFonts w:ascii="Times New Roman" w:hAnsi="Times New Roman" w:cs="Times New Roman"/>
                <w:sz w:val="20"/>
                <w:szCs w:val="20"/>
              </w:rPr>
            </w:pPr>
          </w:p>
        </w:tc>
        <w:tc>
          <w:tcPr>
            <w:tcW w:w="1399" w:type="dxa"/>
          </w:tcPr>
          <w:p w14:paraId="1E449AD0" w14:textId="77777777" w:rsidR="00864D2D" w:rsidRPr="00D40377" w:rsidRDefault="00864D2D" w:rsidP="00A84798">
            <w:pPr>
              <w:pStyle w:val="ListParagraph"/>
              <w:numPr>
                <w:ilvl w:val="0"/>
                <w:numId w:val="14"/>
              </w:numPr>
              <w:jc w:val="both"/>
              <w:rPr>
                <w:rFonts w:ascii="Times New Roman" w:hAnsi="Times New Roman" w:cs="Times New Roman"/>
                <w:sz w:val="20"/>
                <w:szCs w:val="20"/>
              </w:rPr>
            </w:pPr>
          </w:p>
        </w:tc>
        <w:tc>
          <w:tcPr>
            <w:tcW w:w="1361" w:type="dxa"/>
          </w:tcPr>
          <w:p w14:paraId="48F3D190" w14:textId="77777777" w:rsidR="00864D2D" w:rsidRPr="00D40377" w:rsidRDefault="00864D2D" w:rsidP="00A84798">
            <w:pPr>
              <w:pStyle w:val="ListParagraph"/>
              <w:numPr>
                <w:ilvl w:val="0"/>
                <w:numId w:val="14"/>
              </w:numPr>
              <w:jc w:val="both"/>
              <w:rPr>
                <w:rFonts w:ascii="Times New Roman" w:hAnsi="Times New Roman" w:cs="Times New Roman"/>
                <w:sz w:val="20"/>
                <w:szCs w:val="20"/>
              </w:rPr>
            </w:pPr>
          </w:p>
        </w:tc>
        <w:tc>
          <w:tcPr>
            <w:tcW w:w="1904" w:type="dxa"/>
          </w:tcPr>
          <w:p w14:paraId="4CBB5D66" w14:textId="49A06A19" w:rsidR="00864D2D" w:rsidRPr="00D40377" w:rsidRDefault="003D213B" w:rsidP="003310DB">
            <w:pPr>
              <w:jc w:val="both"/>
              <w:rPr>
                <w:rFonts w:ascii="Times New Roman" w:hAnsi="Times New Roman" w:cs="Times New Roman"/>
                <w:sz w:val="20"/>
                <w:szCs w:val="20"/>
              </w:rPr>
            </w:pPr>
            <w:r>
              <w:rPr>
                <w:rFonts w:ascii="Times New Roman" w:hAnsi="Times New Roman" w:cs="Times New Roman"/>
                <w:sz w:val="20"/>
                <w:szCs w:val="20"/>
              </w:rPr>
              <w:t xml:space="preserve">Sociolinguistics, Ethnolinguistics and socio pragmatics </w:t>
            </w:r>
          </w:p>
        </w:tc>
      </w:tr>
      <w:tr w:rsidR="00BE1D80" w14:paraId="0939EDE4" w14:textId="77777777" w:rsidTr="001D4C27">
        <w:tc>
          <w:tcPr>
            <w:tcW w:w="937" w:type="dxa"/>
          </w:tcPr>
          <w:p w14:paraId="18945238" w14:textId="5FCC6000" w:rsidR="00864D2D" w:rsidRPr="00D40377" w:rsidRDefault="00864D2D" w:rsidP="000B5231">
            <w:pPr>
              <w:pStyle w:val="ListParagraph"/>
              <w:numPr>
                <w:ilvl w:val="0"/>
                <w:numId w:val="9"/>
              </w:numPr>
              <w:jc w:val="both"/>
              <w:rPr>
                <w:rFonts w:ascii="Times New Roman" w:hAnsi="Times New Roman" w:cs="Times New Roman"/>
                <w:sz w:val="20"/>
                <w:szCs w:val="20"/>
              </w:rPr>
            </w:pPr>
          </w:p>
        </w:tc>
        <w:tc>
          <w:tcPr>
            <w:tcW w:w="2605" w:type="dxa"/>
          </w:tcPr>
          <w:p w14:paraId="0D22E173" w14:textId="6AF7148F" w:rsidR="00864D2D" w:rsidRPr="00440684" w:rsidRDefault="000B5231" w:rsidP="003310DB">
            <w:pPr>
              <w:jc w:val="both"/>
              <w:rPr>
                <w:rFonts w:ascii="Times New Roman" w:hAnsi="Times New Roman" w:cs="Times New Roman"/>
                <w:sz w:val="20"/>
                <w:szCs w:val="20"/>
              </w:rPr>
            </w:pPr>
            <w:r w:rsidRPr="00440684">
              <w:rPr>
                <w:rFonts w:ascii="Times New Roman" w:hAnsi="Times New Roman" w:cs="Times New Roman"/>
                <w:sz w:val="20"/>
                <w:szCs w:val="20"/>
              </w:rPr>
              <w:t>The availability of a clean place of worship or prayer room</w:t>
            </w:r>
          </w:p>
        </w:tc>
        <w:tc>
          <w:tcPr>
            <w:tcW w:w="810" w:type="dxa"/>
          </w:tcPr>
          <w:p w14:paraId="0E2FA79C" w14:textId="77777777" w:rsidR="00864D2D" w:rsidRPr="00D40377" w:rsidRDefault="00864D2D" w:rsidP="003310DB">
            <w:pPr>
              <w:jc w:val="both"/>
              <w:rPr>
                <w:rFonts w:ascii="Times New Roman" w:hAnsi="Times New Roman" w:cs="Times New Roman"/>
                <w:sz w:val="20"/>
                <w:szCs w:val="20"/>
              </w:rPr>
            </w:pPr>
          </w:p>
        </w:tc>
        <w:tc>
          <w:tcPr>
            <w:tcW w:w="1399" w:type="dxa"/>
          </w:tcPr>
          <w:p w14:paraId="553DD34D" w14:textId="77777777" w:rsidR="00864D2D" w:rsidRPr="00D40377" w:rsidRDefault="00864D2D" w:rsidP="00A84798">
            <w:pPr>
              <w:pStyle w:val="ListParagraph"/>
              <w:numPr>
                <w:ilvl w:val="0"/>
                <w:numId w:val="14"/>
              </w:numPr>
              <w:jc w:val="both"/>
              <w:rPr>
                <w:rFonts w:ascii="Times New Roman" w:hAnsi="Times New Roman" w:cs="Times New Roman"/>
                <w:sz w:val="20"/>
                <w:szCs w:val="20"/>
              </w:rPr>
            </w:pPr>
          </w:p>
        </w:tc>
        <w:tc>
          <w:tcPr>
            <w:tcW w:w="1361" w:type="dxa"/>
          </w:tcPr>
          <w:p w14:paraId="3FE023B0" w14:textId="77777777" w:rsidR="00864D2D" w:rsidRPr="00D40377" w:rsidRDefault="00864D2D" w:rsidP="00A84798">
            <w:pPr>
              <w:pStyle w:val="ListParagraph"/>
              <w:numPr>
                <w:ilvl w:val="0"/>
                <w:numId w:val="14"/>
              </w:numPr>
              <w:jc w:val="both"/>
              <w:rPr>
                <w:rFonts w:ascii="Times New Roman" w:hAnsi="Times New Roman" w:cs="Times New Roman"/>
                <w:sz w:val="20"/>
                <w:szCs w:val="20"/>
              </w:rPr>
            </w:pPr>
          </w:p>
        </w:tc>
        <w:tc>
          <w:tcPr>
            <w:tcW w:w="1904" w:type="dxa"/>
          </w:tcPr>
          <w:p w14:paraId="14C5F44D" w14:textId="5258BFB3" w:rsidR="00864D2D" w:rsidRPr="00D40377" w:rsidRDefault="003D213B" w:rsidP="003310DB">
            <w:pPr>
              <w:jc w:val="both"/>
              <w:rPr>
                <w:rFonts w:ascii="Times New Roman" w:hAnsi="Times New Roman" w:cs="Times New Roman"/>
                <w:sz w:val="20"/>
                <w:szCs w:val="20"/>
              </w:rPr>
            </w:pPr>
            <w:r>
              <w:rPr>
                <w:rFonts w:ascii="Times New Roman" w:hAnsi="Times New Roman" w:cs="Times New Roman"/>
                <w:sz w:val="20"/>
                <w:szCs w:val="20"/>
              </w:rPr>
              <w:t xml:space="preserve">Ethnolinguistics and linguistics landscape also semiotics   </w:t>
            </w:r>
          </w:p>
        </w:tc>
      </w:tr>
      <w:tr w:rsidR="00BE1D80" w14:paraId="48EC4A13" w14:textId="77777777" w:rsidTr="001D4C27">
        <w:tc>
          <w:tcPr>
            <w:tcW w:w="937" w:type="dxa"/>
          </w:tcPr>
          <w:p w14:paraId="0E67F4FC" w14:textId="4E61F2C8" w:rsidR="00864D2D" w:rsidRPr="00D40377" w:rsidRDefault="00864D2D" w:rsidP="000B5231">
            <w:pPr>
              <w:pStyle w:val="ListParagraph"/>
              <w:numPr>
                <w:ilvl w:val="0"/>
                <w:numId w:val="9"/>
              </w:numPr>
              <w:jc w:val="both"/>
              <w:rPr>
                <w:rFonts w:ascii="Times New Roman" w:hAnsi="Times New Roman" w:cs="Times New Roman"/>
                <w:sz w:val="20"/>
                <w:szCs w:val="20"/>
              </w:rPr>
            </w:pPr>
          </w:p>
        </w:tc>
        <w:tc>
          <w:tcPr>
            <w:tcW w:w="2605" w:type="dxa"/>
          </w:tcPr>
          <w:p w14:paraId="452E2104" w14:textId="118E2CD8" w:rsidR="00864D2D" w:rsidRPr="00440684" w:rsidRDefault="00842F60" w:rsidP="003310DB">
            <w:pPr>
              <w:jc w:val="both"/>
              <w:rPr>
                <w:rFonts w:ascii="Times New Roman" w:hAnsi="Times New Roman" w:cs="Times New Roman"/>
                <w:sz w:val="20"/>
                <w:szCs w:val="20"/>
              </w:rPr>
            </w:pPr>
            <w:r w:rsidRPr="00440684">
              <w:rPr>
                <w:rFonts w:ascii="Times New Roman" w:hAnsi="Times New Roman" w:cs="Times New Roman"/>
                <w:sz w:val="20"/>
                <w:szCs w:val="20"/>
              </w:rPr>
              <w:t>Availability of prayer mats, Qibla direction, and masks in every room</w:t>
            </w:r>
          </w:p>
        </w:tc>
        <w:tc>
          <w:tcPr>
            <w:tcW w:w="810" w:type="dxa"/>
          </w:tcPr>
          <w:p w14:paraId="15B57C82" w14:textId="77777777" w:rsidR="00864D2D" w:rsidRPr="00D40377" w:rsidRDefault="00864D2D" w:rsidP="003310DB">
            <w:pPr>
              <w:jc w:val="both"/>
              <w:rPr>
                <w:rFonts w:ascii="Times New Roman" w:hAnsi="Times New Roman" w:cs="Times New Roman"/>
                <w:sz w:val="20"/>
                <w:szCs w:val="20"/>
              </w:rPr>
            </w:pPr>
          </w:p>
        </w:tc>
        <w:tc>
          <w:tcPr>
            <w:tcW w:w="1399" w:type="dxa"/>
          </w:tcPr>
          <w:p w14:paraId="6E7649D6" w14:textId="77777777" w:rsidR="00864D2D" w:rsidRPr="00D40377" w:rsidRDefault="00864D2D" w:rsidP="00A84798">
            <w:pPr>
              <w:pStyle w:val="ListParagraph"/>
              <w:numPr>
                <w:ilvl w:val="0"/>
                <w:numId w:val="14"/>
              </w:numPr>
              <w:jc w:val="both"/>
              <w:rPr>
                <w:rFonts w:ascii="Times New Roman" w:hAnsi="Times New Roman" w:cs="Times New Roman"/>
                <w:sz w:val="20"/>
                <w:szCs w:val="20"/>
              </w:rPr>
            </w:pPr>
          </w:p>
        </w:tc>
        <w:tc>
          <w:tcPr>
            <w:tcW w:w="1361" w:type="dxa"/>
          </w:tcPr>
          <w:p w14:paraId="4AFB82F0" w14:textId="77777777" w:rsidR="00864D2D" w:rsidRPr="00D40377" w:rsidRDefault="00864D2D" w:rsidP="00A84798">
            <w:pPr>
              <w:pStyle w:val="ListParagraph"/>
              <w:numPr>
                <w:ilvl w:val="0"/>
                <w:numId w:val="14"/>
              </w:numPr>
              <w:jc w:val="both"/>
              <w:rPr>
                <w:rFonts w:ascii="Times New Roman" w:hAnsi="Times New Roman" w:cs="Times New Roman"/>
                <w:sz w:val="20"/>
                <w:szCs w:val="20"/>
              </w:rPr>
            </w:pPr>
          </w:p>
        </w:tc>
        <w:tc>
          <w:tcPr>
            <w:tcW w:w="1904" w:type="dxa"/>
          </w:tcPr>
          <w:p w14:paraId="2DDB161E" w14:textId="0C280B39" w:rsidR="00864D2D" w:rsidRPr="00D40377" w:rsidRDefault="00BE1D80" w:rsidP="003310DB">
            <w:pPr>
              <w:jc w:val="both"/>
              <w:rPr>
                <w:rFonts w:ascii="Times New Roman" w:hAnsi="Times New Roman" w:cs="Times New Roman"/>
                <w:sz w:val="20"/>
                <w:szCs w:val="20"/>
              </w:rPr>
            </w:pPr>
            <w:r>
              <w:rPr>
                <w:rFonts w:ascii="Times New Roman" w:hAnsi="Times New Roman" w:cs="Times New Roman"/>
                <w:sz w:val="20"/>
                <w:szCs w:val="20"/>
              </w:rPr>
              <w:t xml:space="preserve">Ethnolinguistics and semiotics </w:t>
            </w:r>
          </w:p>
        </w:tc>
      </w:tr>
      <w:tr w:rsidR="00BE1D80" w14:paraId="5A3E75E7" w14:textId="77777777" w:rsidTr="001D4C27">
        <w:tc>
          <w:tcPr>
            <w:tcW w:w="937" w:type="dxa"/>
          </w:tcPr>
          <w:p w14:paraId="2BE29831" w14:textId="135BBCF4" w:rsidR="00864D2D" w:rsidRPr="00D40377" w:rsidRDefault="00864D2D" w:rsidP="000B5231">
            <w:pPr>
              <w:pStyle w:val="ListParagraph"/>
              <w:numPr>
                <w:ilvl w:val="0"/>
                <w:numId w:val="9"/>
              </w:numPr>
              <w:jc w:val="both"/>
              <w:rPr>
                <w:rFonts w:ascii="Times New Roman" w:hAnsi="Times New Roman" w:cs="Times New Roman"/>
                <w:sz w:val="20"/>
                <w:szCs w:val="20"/>
              </w:rPr>
            </w:pPr>
          </w:p>
        </w:tc>
        <w:tc>
          <w:tcPr>
            <w:tcW w:w="2605" w:type="dxa"/>
          </w:tcPr>
          <w:p w14:paraId="2EF548BF" w14:textId="55949323" w:rsidR="00864D2D" w:rsidRPr="00D40377" w:rsidRDefault="00842F60" w:rsidP="003310DB">
            <w:pPr>
              <w:jc w:val="both"/>
              <w:rPr>
                <w:rFonts w:ascii="Times New Roman" w:hAnsi="Times New Roman" w:cs="Times New Roman"/>
                <w:sz w:val="20"/>
                <w:szCs w:val="20"/>
              </w:rPr>
            </w:pPr>
            <w:r w:rsidRPr="00D40377">
              <w:rPr>
                <w:rFonts w:ascii="Times New Roman" w:hAnsi="Times New Roman" w:cs="Times New Roman"/>
                <w:sz w:val="20"/>
                <w:szCs w:val="20"/>
              </w:rPr>
              <w:t>Providing lactation room (breastfeeding)</w:t>
            </w:r>
          </w:p>
        </w:tc>
        <w:tc>
          <w:tcPr>
            <w:tcW w:w="810" w:type="dxa"/>
          </w:tcPr>
          <w:p w14:paraId="12F4A307" w14:textId="77777777" w:rsidR="00864D2D" w:rsidRPr="00D40377" w:rsidRDefault="00864D2D" w:rsidP="003310DB">
            <w:pPr>
              <w:jc w:val="both"/>
              <w:rPr>
                <w:rFonts w:ascii="Times New Roman" w:hAnsi="Times New Roman" w:cs="Times New Roman"/>
                <w:sz w:val="20"/>
                <w:szCs w:val="20"/>
              </w:rPr>
            </w:pPr>
          </w:p>
        </w:tc>
        <w:tc>
          <w:tcPr>
            <w:tcW w:w="1399" w:type="dxa"/>
          </w:tcPr>
          <w:p w14:paraId="4E1EFCA3" w14:textId="77777777" w:rsidR="00864D2D" w:rsidRPr="00D40377" w:rsidRDefault="00864D2D" w:rsidP="003310DB">
            <w:pPr>
              <w:jc w:val="both"/>
              <w:rPr>
                <w:rFonts w:ascii="Times New Roman" w:hAnsi="Times New Roman" w:cs="Times New Roman"/>
                <w:sz w:val="20"/>
                <w:szCs w:val="20"/>
              </w:rPr>
            </w:pPr>
          </w:p>
        </w:tc>
        <w:tc>
          <w:tcPr>
            <w:tcW w:w="1361" w:type="dxa"/>
          </w:tcPr>
          <w:p w14:paraId="15CEE2CB" w14:textId="77777777" w:rsidR="00864D2D" w:rsidRPr="00D40377" w:rsidRDefault="00864D2D" w:rsidP="003310DB">
            <w:pPr>
              <w:jc w:val="both"/>
              <w:rPr>
                <w:rFonts w:ascii="Times New Roman" w:hAnsi="Times New Roman" w:cs="Times New Roman"/>
                <w:sz w:val="20"/>
                <w:szCs w:val="20"/>
              </w:rPr>
            </w:pPr>
          </w:p>
        </w:tc>
        <w:tc>
          <w:tcPr>
            <w:tcW w:w="1904" w:type="dxa"/>
          </w:tcPr>
          <w:p w14:paraId="3CDF369A" w14:textId="0103D9DA" w:rsidR="00864D2D" w:rsidRPr="00BE1D80" w:rsidRDefault="00BE1D80" w:rsidP="00BE1D80">
            <w:pPr>
              <w:jc w:val="both"/>
              <w:rPr>
                <w:rFonts w:ascii="Times New Roman" w:hAnsi="Times New Roman" w:cs="Times New Roman"/>
                <w:sz w:val="20"/>
                <w:szCs w:val="20"/>
              </w:rPr>
            </w:pPr>
            <w:r>
              <w:rPr>
                <w:rFonts w:ascii="Times New Roman" w:hAnsi="Times New Roman" w:cs="Times New Roman"/>
                <w:sz w:val="20"/>
                <w:szCs w:val="20"/>
              </w:rPr>
              <w:t xml:space="preserve">Ethnolinguistics linguistics landscape and semiotics </w:t>
            </w:r>
          </w:p>
        </w:tc>
      </w:tr>
      <w:tr w:rsidR="00BE1D80" w14:paraId="05D36E5A" w14:textId="77777777" w:rsidTr="001D4C27">
        <w:tc>
          <w:tcPr>
            <w:tcW w:w="937" w:type="dxa"/>
          </w:tcPr>
          <w:p w14:paraId="293E1575" w14:textId="03AD2C2A" w:rsidR="00864D2D" w:rsidRPr="00D40377" w:rsidRDefault="00864D2D" w:rsidP="000B5231">
            <w:pPr>
              <w:pStyle w:val="ListParagraph"/>
              <w:numPr>
                <w:ilvl w:val="0"/>
                <w:numId w:val="9"/>
              </w:numPr>
              <w:jc w:val="both"/>
              <w:rPr>
                <w:rFonts w:ascii="Times New Roman" w:hAnsi="Times New Roman" w:cs="Times New Roman"/>
                <w:sz w:val="20"/>
                <w:szCs w:val="20"/>
              </w:rPr>
            </w:pPr>
          </w:p>
        </w:tc>
        <w:tc>
          <w:tcPr>
            <w:tcW w:w="2605" w:type="dxa"/>
          </w:tcPr>
          <w:p w14:paraId="4DC9EA9E" w14:textId="631DD057" w:rsidR="00864D2D" w:rsidRPr="00D40377" w:rsidRDefault="00507B92" w:rsidP="003310DB">
            <w:pPr>
              <w:jc w:val="both"/>
              <w:rPr>
                <w:rFonts w:ascii="Times New Roman" w:hAnsi="Times New Roman" w:cs="Times New Roman"/>
                <w:sz w:val="20"/>
                <w:szCs w:val="20"/>
              </w:rPr>
            </w:pPr>
            <w:r w:rsidRPr="00D40377">
              <w:rPr>
                <w:rFonts w:ascii="Times New Roman" w:hAnsi="Times New Roman" w:cs="Times New Roman"/>
                <w:sz w:val="20"/>
                <w:szCs w:val="20"/>
              </w:rPr>
              <w:t>Child-friendly services and facilities</w:t>
            </w:r>
          </w:p>
        </w:tc>
        <w:tc>
          <w:tcPr>
            <w:tcW w:w="810" w:type="dxa"/>
          </w:tcPr>
          <w:p w14:paraId="563A8351" w14:textId="77777777" w:rsidR="00864D2D" w:rsidRPr="00D40377" w:rsidRDefault="00864D2D" w:rsidP="003310DB">
            <w:pPr>
              <w:jc w:val="both"/>
              <w:rPr>
                <w:rFonts w:ascii="Times New Roman" w:hAnsi="Times New Roman" w:cs="Times New Roman"/>
                <w:sz w:val="20"/>
                <w:szCs w:val="20"/>
              </w:rPr>
            </w:pPr>
          </w:p>
        </w:tc>
        <w:tc>
          <w:tcPr>
            <w:tcW w:w="1399" w:type="dxa"/>
          </w:tcPr>
          <w:p w14:paraId="1DCCA50D" w14:textId="77777777" w:rsidR="00864D2D" w:rsidRPr="00D40377" w:rsidRDefault="00864D2D" w:rsidP="003310DB">
            <w:pPr>
              <w:jc w:val="both"/>
              <w:rPr>
                <w:rFonts w:ascii="Times New Roman" w:hAnsi="Times New Roman" w:cs="Times New Roman"/>
                <w:sz w:val="20"/>
                <w:szCs w:val="20"/>
              </w:rPr>
            </w:pPr>
          </w:p>
        </w:tc>
        <w:tc>
          <w:tcPr>
            <w:tcW w:w="1361" w:type="dxa"/>
          </w:tcPr>
          <w:p w14:paraId="4EE4A968" w14:textId="77777777" w:rsidR="00864D2D" w:rsidRPr="00D40377" w:rsidRDefault="00864D2D" w:rsidP="003310DB">
            <w:pPr>
              <w:jc w:val="both"/>
              <w:rPr>
                <w:rFonts w:ascii="Times New Roman" w:hAnsi="Times New Roman" w:cs="Times New Roman"/>
                <w:sz w:val="20"/>
                <w:szCs w:val="20"/>
              </w:rPr>
            </w:pPr>
          </w:p>
        </w:tc>
        <w:tc>
          <w:tcPr>
            <w:tcW w:w="1904" w:type="dxa"/>
          </w:tcPr>
          <w:p w14:paraId="3543D1C6" w14:textId="022A6B8B" w:rsidR="00864D2D" w:rsidRPr="00BE1D80" w:rsidRDefault="00BE1D80" w:rsidP="00BE1D80">
            <w:pPr>
              <w:ind w:left="112" w:firstLine="248"/>
              <w:jc w:val="both"/>
              <w:rPr>
                <w:rFonts w:ascii="Times New Roman" w:hAnsi="Times New Roman" w:cs="Times New Roman"/>
                <w:sz w:val="20"/>
                <w:szCs w:val="20"/>
              </w:rPr>
            </w:pPr>
            <w:r>
              <w:rPr>
                <w:rFonts w:ascii="Times New Roman" w:hAnsi="Times New Roman" w:cs="Times New Roman"/>
                <w:sz w:val="20"/>
                <w:szCs w:val="20"/>
              </w:rPr>
              <w:t xml:space="preserve">Socio pragmatics and, Ethnolinguistics  </w:t>
            </w:r>
          </w:p>
        </w:tc>
      </w:tr>
      <w:tr w:rsidR="00BE1D80" w14:paraId="3796881B" w14:textId="77777777" w:rsidTr="001D4C27">
        <w:tc>
          <w:tcPr>
            <w:tcW w:w="937" w:type="dxa"/>
          </w:tcPr>
          <w:p w14:paraId="1B3D28DF" w14:textId="2311862E" w:rsidR="00864D2D" w:rsidRPr="00D40377" w:rsidRDefault="00864D2D" w:rsidP="000B5231">
            <w:pPr>
              <w:pStyle w:val="ListParagraph"/>
              <w:numPr>
                <w:ilvl w:val="0"/>
                <w:numId w:val="9"/>
              </w:numPr>
              <w:jc w:val="both"/>
              <w:rPr>
                <w:rFonts w:ascii="Times New Roman" w:hAnsi="Times New Roman" w:cs="Times New Roman"/>
                <w:sz w:val="20"/>
                <w:szCs w:val="20"/>
              </w:rPr>
            </w:pPr>
          </w:p>
        </w:tc>
        <w:tc>
          <w:tcPr>
            <w:tcW w:w="2605" w:type="dxa"/>
          </w:tcPr>
          <w:p w14:paraId="1455B301" w14:textId="4EB30FC0" w:rsidR="00864D2D" w:rsidRPr="00D40377" w:rsidRDefault="00507B92" w:rsidP="003310DB">
            <w:pPr>
              <w:jc w:val="both"/>
              <w:rPr>
                <w:rFonts w:ascii="Times New Roman" w:hAnsi="Times New Roman" w:cs="Times New Roman"/>
                <w:sz w:val="20"/>
                <w:szCs w:val="20"/>
              </w:rPr>
            </w:pPr>
            <w:r w:rsidRPr="00D40377">
              <w:rPr>
                <w:rFonts w:ascii="Times New Roman" w:hAnsi="Times New Roman" w:cs="Times New Roman"/>
                <w:sz w:val="20"/>
                <w:szCs w:val="20"/>
              </w:rPr>
              <w:t>Availability of restrooms and disability-friendly facilities</w:t>
            </w:r>
          </w:p>
        </w:tc>
        <w:tc>
          <w:tcPr>
            <w:tcW w:w="810" w:type="dxa"/>
          </w:tcPr>
          <w:p w14:paraId="36C0E57C" w14:textId="77777777" w:rsidR="00864D2D" w:rsidRPr="00D40377" w:rsidRDefault="00864D2D" w:rsidP="003310DB">
            <w:pPr>
              <w:jc w:val="both"/>
              <w:rPr>
                <w:rFonts w:ascii="Times New Roman" w:hAnsi="Times New Roman" w:cs="Times New Roman"/>
                <w:sz w:val="20"/>
                <w:szCs w:val="20"/>
              </w:rPr>
            </w:pPr>
          </w:p>
        </w:tc>
        <w:tc>
          <w:tcPr>
            <w:tcW w:w="1399" w:type="dxa"/>
          </w:tcPr>
          <w:p w14:paraId="2130A1C3" w14:textId="77777777" w:rsidR="00864D2D" w:rsidRPr="00D40377" w:rsidRDefault="00864D2D" w:rsidP="003310DB">
            <w:pPr>
              <w:jc w:val="both"/>
              <w:rPr>
                <w:rFonts w:ascii="Times New Roman" w:hAnsi="Times New Roman" w:cs="Times New Roman"/>
                <w:sz w:val="20"/>
                <w:szCs w:val="20"/>
              </w:rPr>
            </w:pPr>
          </w:p>
        </w:tc>
        <w:tc>
          <w:tcPr>
            <w:tcW w:w="1361" w:type="dxa"/>
          </w:tcPr>
          <w:p w14:paraId="61BA75E7" w14:textId="77777777" w:rsidR="00864D2D" w:rsidRPr="00D40377" w:rsidRDefault="00864D2D" w:rsidP="003310DB">
            <w:pPr>
              <w:jc w:val="both"/>
              <w:rPr>
                <w:rFonts w:ascii="Times New Roman" w:hAnsi="Times New Roman" w:cs="Times New Roman"/>
                <w:sz w:val="20"/>
                <w:szCs w:val="20"/>
              </w:rPr>
            </w:pPr>
          </w:p>
        </w:tc>
        <w:tc>
          <w:tcPr>
            <w:tcW w:w="1904" w:type="dxa"/>
          </w:tcPr>
          <w:p w14:paraId="494A045F" w14:textId="6D682BBA" w:rsidR="00864D2D" w:rsidRPr="00BE1D80" w:rsidRDefault="00BE1D80" w:rsidP="00BE1D80">
            <w:pPr>
              <w:ind w:left="-23" w:firstLine="23"/>
              <w:jc w:val="both"/>
              <w:rPr>
                <w:rFonts w:ascii="Times New Roman" w:hAnsi="Times New Roman" w:cs="Times New Roman"/>
                <w:sz w:val="20"/>
                <w:szCs w:val="20"/>
              </w:rPr>
            </w:pPr>
            <w:r>
              <w:rPr>
                <w:rFonts w:ascii="Times New Roman" w:hAnsi="Times New Roman" w:cs="Times New Roman"/>
                <w:sz w:val="20"/>
                <w:szCs w:val="20"/>
              </w:rPr>
              <w:t xml:space="preserve">Ethnolinguistics, socio pragmatics and semiotics  </w:t>
            </w:r>
          </w:p>
        </w:tc>
      </w:tr>
      <w:tr w:rsidR="00BE1D80" w14:paraId="29250919" w14:textId="77777777" w:rsidTr="001D4C27">
        <w:tc>
          <w:tcPr>
            <w:tcW w:w="937" w:type="dxa"/>
          </w:tcPr>
          <w:p w14:paraId="24F03440" w14:textId="0FE5FD1D" w:rsidR="00864D2D" w:rsidRPr="00D40377" w:rsidRDefault="00864D2D" w:rsidP="000B5231">
            <w:pPr>
              <w:pStyle w:val="ListParagraph"/>
              <w:numPr>
                <w:ilvl w:val="0"/>
                <w:numId w:val="9"/>
              </w:numPr>
              <w:jc w:val="both"/>
              <w:rPr>
                <w:rFonts w:ascii="Times New Roman" w:hAnsi="Times New Roman" w:cs="Times New Roman"/>
                <w:sz w:val="20"/>
                <w:szCs w:val="20"/>
              </w:rPr>
            </w:pPr>
          </w:p>
        </w:tc>
        <w:tc>
          <w:tcPr>
            <w:tcW w:w="2605" w:type="dxa"/>
          </w:tcPr>
          <w:p w14:paraId="2E1136D2" w14:textId="0BA24140" w:rsidR="00864D2D" w:rsidRPr="00D40377" w:rsidRDefault="00842F60" w:rsidP="003310DB">
            <w:pPr>
              <w:jc w:val="both"/>
              <w:rPr>
                <w:rFonts w:ascii="Times New Roman" w:hAnsi="Times New Roman" w:cs="Times New Roman"/>
                <w:sz w:val="20"/>
                <w:szCs w:val="20"/>
              </w:rPr>
            </w:pPr>
            <w:r w:rsidRPr="00D40377">
              <w:rPr>
                <w:rFonts w:ascii="Times New Roman" w:hAnsi="Times New Roman" w:cs="Times New Roman"/>
                <w:sz w:val="20"/>
                <w:szCs w:val="20"/>
              </w:rPr>
              <w:t>If</w:t>
            </w:r>
            <w:r w:rsidR="00BE1D80">
              <w:rPr>
                <w:rFonts w:ascii="Times New Roman" w:hAnsi="Times New Roman" w:cs="Times New Roman"/>
                <w:sz w:val="20"/>
                <w:szCs w:val="20"/>
              </w:rPr>
              <w:t xml:space="preserve"> </w:t>
            </w:r>
            <w:r w:rsidRPr="00D40377">
              <w:rPr>
                <w:rFonts w:ascii="Times New Roman" w:hAnsi="Times New Roman" w:cs="Times New Roman"/>
                <w:sz w:val="20"/>
                <w:szCs w:val="20"/>
              </w:rPr>
              <w:t>providing entertainment/live music facilities that do not lead to elements of pornography and pornoaction</w:t>
            </w:r>
          </w:p>
        </w:tc>
        <w:tc>
          <w:tcPr>
            <w:tcW w:w="810" w:type="dxa"/>
          </w:tcPr>
          <w:p w14:paraId="6570D946" w14:textId="77777777" w:rsidR="00864D2D" w:rsidRPr="00D40377" w:rsidRDefault="00864D2D" w:rsidP="003310DB">
            <w:pPr>
              <w:jc w:val="both"/>
              <w:rPr>
                <w:rFonts w:ascii="Times New Roman" w:hAnsi="Times New Roman" w:cs="Times New Roman"/>
                <w:sz w:val="20"/>
                <w:szCs w:val="20"/>
              </w:rPr>
            </w:pPr>
          </w:p>
        </w:tc>
        <w:tc>
          <w:tcPr>
            <w:tcW w:w="1399" w:type="dxa"/>
          </w:tcPr>
          <w:p w14:paraId="354C3B1B" w14:textId="77777777" w:rsidR="00864D2D" w:rsidRPr="00D40377" w:rsidRDefault="00864D2D" w:rsidP="003310DB">
            <w:pPr>
              <w:jc w:val="both"/>
              <w:rPr>
                <w:rFonts w:ascii="Times New Roman" w:hAnsi="Times New Roman" w:cs="Times New Roman"/>
                <w:sz w:val="20"/>
                <w:szCs w:val="20"/>
              </w:rPr>
            </w:pPr>
          </w:p>
        </w:tc>
        <w:tc>
          <w:tcPr>
            <w:tcW w:w="1361" w:type="dxa"/>
          </w:tcPr>
          <w:p w14:paraId="48844B22" w14:textId="77777777" w:rsidR="00864D2D" w:rsidRPr="00D40377" w:rsidRDefault="00864D2D" w:rsidP="003310DB">
            <w:pPr>
              <w:jc w:val="both"/>
              <w:rPr>
                <w:rFonts w:ascii="Times New Roman" w:hAnsi="Times New Roman" w:cs="Times New Roman"/>
                <w:sz w:val="20"/>
                <w:szCs w:val="20"/>
              </w:rPr>
            </w:pPr>
          </w:p>
        </w:tc>
        <w:tc>
          <w:tcPr>
            <w:tcW w:w="1904" w:type="dxa"/>
          </w:tcPr>
          <w:p w14:paraId="16432667" w14:textId="22FAAD0D" w:rsidR="00864D2D" w:rsidRPr="00BE1D80" w:rsidRDefault="00BE1D80" w:rsidP="00BE1D80">
            <w:pPr>
              <w:ind w:left="360"/>
              <w:jc w:val="both"/>
              <w:rPr>
                <w:rFonts w:ascii="Times New Roman" w:hAnsi="Times New Roman" w:cs="Times New Roman"/>
                <w:sz w:val="20"/>
                <w:szCs w:val="20"/>
              </w:rPr>
            </w:pPr>
            <w:r>
              <w:rPr>
                <w:rFonts w:ascii="Times New Roman" w:hAnsi="Times New Roman" w:cs="Times New Roman"/>
                <w:sz w:val="20"/>
                <w:szCs w:val="20"/>
              </w:rPr>
              <w:t xml:space="preserve">Sociolinguistics, socio pragmatics,  </w:t>
            </w:r>
          </w:p>
        </w:tc>
      </w:tr>
      <w:tr w:rsidR="00BE1D80" w14:paraId="146C2608" w14:textId="77777777" w:rsidTr="001D4C27">
        <w:tc>
          <w:tcPr>
            <w:tcW w:w="937" w:type="dxa"/>
          </w:tcPr>
          <w:p w14:paraId="47816749" w14:textId="7C943EC4" w:rsidR="000B5231" w:rsidRPr="00D40377" w:rsidRDefault="000B5231" w:rsidP="000B5231">
            <w:pPr>
              <w:pStyle w:val="ListParagraph"/>
              <w:numPr>
                <w:ilvl w:val="0"/>
                <w:numId w:val="9"/>
              </w:numPr>
              <w:jc w:val="both"/>
              <w:rPr>
                <w:rFonts w:ascii="Times New Roman" w:hAnsi="Times New Roman" w:cs="Times New Roman"/>
                <w:sz w:val="20"/>
                <w:szCs w:val="20"/>
              </w:rPr>
            </w:pPr>
          </w:p>
        </w:tc>
        <w:tc>
          <w:tcPr>
            <w:tcW w:w="2605" w:type="dxa"/>
          </w:tcPr>
          <w:p w14:paraId="4A643F53" w14:textId="33165DDB" w:rsidR="000B5231" w:rsidRPr="00D40377" w:rsidRDefault="00842F60" w:rsidP="003310DB">
            <w:pPr>
              <w:jc w:val="both"/>
              <w:rPr>
                <w:rFonts w:ascii="Times New Roman" w:hAnsi="Times New Roman" w:cs="Times New Roman"/>
                <w:sz w:val="20"/>
                <w:szCs w:val="20"/>
              </w:rPr>
            </w:pPr>
            <w:r w:rsidRPr="00D40377">
              <w:rPr>
                <w:rFonts w:ascii="Times New Roman" w:hAnsi="Times New Roman" w:cs="Times New Roman"/>
                <w:sz w:val="20"/>
                <w:szCs w:val="20"/>
              </w:rPr>
              <w:t>Wearing typical Banyuwangi traditional clothing according to applicable regulations (Thursday)</w:t>
            </w:r>
          </w:p>
        </w:tc>
        <w:tc>
          <w:tcPr>
            <w:tcW w:w="810" w:type="dxa"/>
          </w:tcPr>
          <w:p w14:paraId="02DE2AE6" w14:textId="77777777" w:rsidR="000B5231" w:rsidRPr="00D40377" w:rsidRDefault="000B5231" w:rsidP="003310DB">
            <w:pPr>
              <w:jc w:val="both"/>
              <w:rPr>
                <w:rFonts w:ascii="Times New Roman" w:hAnsi="Times New Roman" w:cs="Times New Roman"/>
                <w:sz w:val="20"/>
                <w:szCs w:val="20"/>
              </w:rPr>
            </w:pPr>
          </w:p>
        </w:tc>
        <w:tc>
          <w:tcPr>
            <w:tcW w:w="1399" w:type="dxa"/>
          </w:tcPr>
          <w:p w14:paraId="20206192" w14:textId="77777777" w:rsidR="000B5231" w:rsidRPr="00D40377" w:rsidRDefault="000B5231" w:rsidP="003310DB">
            <w:pPr>
              <w:jc w:val="both"/>
              <w:rPr>
                <w:rFonts w:ascii="Times New Roman" w:hAnsi="Times New Roman" w:cs="Times New Roman"/>
                <w:sz w:val="20"/>
                <w:szCs w:val="20"/>
              </w:rPr>
            </w:pPr>
          </w:p>
        </w:tc>
        <w:tc>
          <w:tcPr>
            <w:tcW w:w="1361" w:type="dxa"/>
          </w:tcPr>
          <w:p w14:paraId="154BD15F" w14:textId="77777777" w:rsidR="000B5231" w:rsidRPr="00D40377" w:rsidRDefault="000B5231" w:rsidP="003310DB">
            <w:pPr>
              <w:jc w:val="both"/>
              <w:rPr>
                <w:rFonts w:ascii="Times New Roman" w:hAnsi="Times New Roman" w:cs="Times New Roman"/>
                <w:sz w:val="20"/>
                <w:szCs w:val="20"/>
              </w:rPr>
            </w:pPr>
          </w:p>
        </w:tc>
        <w:tc>
          <w:tcPr>
            <w:tcW w:w="1904" w:type="dxa"/>
          </w:tcPr>
          <w:p w14:paraId="18ABDDE4" w14:textId="3CE8F0D7" w:rsidR="000B5231" w:rsidRPr="00BE1D80" w:rsidRDefault="00BE1D80" w:rsidP="00BE1D80">
            <w:pPr>
              <w:ind w:left="-141"/>
              <w:jc w:val="both"/>
              <w:rPr>
                <w:rFonts w:ascii="Times New Roman" w:hAnsi="Times New Roman" w:cs="Times New Roman"/>
                <w:sz w:val="20"/>
                <w:szCs w:val="20"/>
              </w:rPr>
            </w:pPr>
            <w:r>
              <w:rPr>
                <w:rFonts w:ascii="Times New Roman" w:hAnsi="Times New Roman" w:cs="Times New Roman"/>
                <w:sz w:val="20"/>
                <w:szCs w:val="20"/>
              </w:rPr>
              <w:t xml:space="preserve">Sociolinguistics, </w:t>
            </w:r>
            <w:r w:rsidR="00FB5D13">
              <w:rPr>
                <w:rFonts w:ascii="Times New Roman" w:hAnsi="Times New Roman" w:cs="Times New Roman"/>
                <w:sz w:val="20"/>
                <w:szCs w:val="20"/>
              </w:rPr>
              <w:t xml:space="preserve">Ethnolinguistics and semiotics </w:t>
            </w:r>
          </w:p>
        </w:tc>
      </w:tr>
      <w:tr w:rsidR="00BE1D80" w14:paraId="208E3CC9" w14:textId="77777777" w:rsidTr="001D4C27">
        <w:tc>
          <w:tcPr>
            <w:tcW w:w="937" w:type="dxa"/>
          </w:tcPr>
          <w:p w14:paraId="15FC6B4B" w14:textId="77777777" w:rsidR="00842F60" w:rsidRPr="00D40377" w:rsidRDefault="00842F60" w:rsidP="000B5231">
            <w:pPr>
              <w:pStyle w:val="ListParagraph"/>
              <w:numPr>
                <w:ilvl w:val="0"/>
                <w:numId w:val="9"/>
              </w:numPr>
              <w:jc w:val="both"/>
              <w:rPr>
                <w:rFonts w:ascii="Times New Roman" w:hAnsi="Times New Roman" w:cs="Times New Roman"/>
                <w:sz w:val="20"/>
                <w:szCs w:val="20"/>
              </w:rPr>
            </w:pPr>
          </w:p>
        </w:tc>
        <w:tc>
          <w:tcPr>
            <w:tcW w:w="2605" w:type="dxa"/>
          </w:tcPr>
          <w:p w14:paraId="0FACE4DB" w14:textId="603D5E09" w:rsidR="00842F60" w:rsidRPr="00440684" w:rsidRDefault="00842F60" w:rsidP="003310DB">
            <w:pPr>
              <w:jc w:val="both"/>
              <w:rPr>
                <w:rFonts w:ascii="Times New Roman" w:hAnsi="Times New Roman" w:cs="Times New Roman"/>
                <w:sz w:val="20"/>
                <w:szCs w:val="20"/>
              </w:rPr>
            </w:pPr>
            <w:r w:rsidRPr="00440684">
              <w:rPr>
                <w:rFonts w:ascii="Times New Roman" w:hAnsi="Times New Roman" w:cs="Times New Roman"/>
                <w:sz w:val="20"/>
                <w:szCs w:val="20"/>
              </w:rPr>
              <w:t>Availability of organic and inorganic trash bins</w:t>
            </w:r>
          </w:p>
        </w:tc>
        <w:tc>
          <w:tcPr>
            <w:tcW w:w="810" w:type="dxa"/>
          </w:tcPr>
          <w:p w14:paraId="76D45968" w14:textId="77777777" w:rsidR="00842F60" w:rsidRPr="00D40377" w:rsidRDefault="00842F60" w:rsidP="003310DB">
            <w:pPr>
              <w:jc w:val="both"/>
              <w:rPr>
                <w:rFonts w:ascii="Times New Roman" w:hAnsi="Times New Roman" w:cs="Times New Roman"/>
                <w:sz w:val="20"/>
                <w:szCs w:val="20"/>
              </w:rPr>
            </w:pPr>
          </w:p>
        </w:tc>
        <w:tc>
          <w:tcPr>
            <w:tcW w:w="1399" w:type="dxa"/>
          </w:tcPr>
          <w:p w14:paraId="4B76DF4B" w14:textId="77777777" w:rsidR="00842F60" w:rsidRPr="00D40377" w:rsidRDefault="00842F60" w:rsidP="00A84798">
            <w:pPr>
              <w:pStyle w:val="ListParagraph"/>
              <w:numPr>
                <w:ilvl w:val="0"/>
                <w:numId w:val="14"/>
              </w:numPr>
              <w:jc w:val="both"/>
              <w:rPr>
                <w:rFonts w:ascii="Times New Roman" w:hAnsi="Times New Roman" w:cs="Times New Roman"/>
                <w:sz w:val="20"/>
                <w:szCs w:val="20"/>
              </w:rPr>
            </w:pPr>
          </w:p>
        </w:tc>
        <w:tc>
          <w:tcPr>
            <w:tcW w:w="1361" w:type="dxa"/>
          </w:tcPr>
          <w:p w14:paraId="2A612B78" w14:textId="77777777" w:rsidR="00842F60" w:rsidRPr="00D40377" w:rsidRDefault="00842F60" w:rsidP="00A84798">
            <w:pPr>
              <w:pStyle w:val="ListParagraph"/>
              <w:numPr>
                <w:ilvl w:val="0"/>
                <w:numId w:val="14"/>
              </w:numPr>
              <w:jc w:val="both"/>
              <w:rPr>
                <w:rFonts w:ascii="Times New Roman" w:hAnsi="Times New Roman" w:cs="Times New Roman"/>
                <w:sz w:val="20"/>
                <w:szCs w:val="20"/>
              </w:rPr>
            </w:pPr>
          </w:p>
        </w:tc>
        <w:tc>
          <w:tcPr>
            <w:tcW w:w="1904" w:type="dxa"/>
          </w:tcPr>
          <w:p w14:paraId="6CCD71A8" w14:textId="39648D58" w:rsidR="00842F60" w:rsidRPr="00D40377" w:rsidRDefault="005E1746" w:rsidP="003310DB">
            <w:pPr>
              <w:jc w:val="both"/>
              <w:rPr>
                <w:rFonts w:ascii="Times New Roman" w:hAnsi="Times New Roman" w:cs="Times New Roman"/>
                <w:sz w:val="20"/>
                <w:szCs w:val="20"/>
              </w:rPr>
            </w:pPr>
            <w:r>
              <w:rPr>
                <w:rFonts w:ascii="Times New Roman" w:hAnsi="Times New Roman" w:cs="Times New Roman"/>
                <w:sz w:val="20"/>
                <w:szCs w:val="20"/>
              </w:rPr>
              <w:t xml:space="preserve">Ethnolinguistics, linguistics landscape and semiotics </w:t>
            </w:r>
          </w:p>
        </w:tc>
      </w:tr>
      <w:tr w:rsidR="00BE1D80" w14:paraId="16BD2FDF" w14:textId="77777777" w:rsidTr="001D4C27">
        <w:tc>
          <w:tcPr>
            <w:tcW w:w="937" w:type="dxa"/>
          </w:tcPr>
          <w:p w14:paraId="0BBE9D26" w14:textId="77777777" w:rsidR="00842F60" w:rsidRPr="00D40377" w:rsidRDefault="00842F60" w:rsidP="000B5231">
            <w:pPr>
              <w:pStyle w:val="ListParagraph"/>
              <w:numPr>
                <w:ilvl w:val="0"/>
                <w:numId w:val="9"/>
              </w:numPr>
              <w:jc w:val="both"/>
              <w:rPr>
                <w:rFonts w:ascii="Times New Roman" w:hAnsi="Times New Roman" w:cs="Times New Roman"/>
                <w:sz w:val="20"/>
                <w:szCs w:val="20"/>
              </w:rPr>
            </w:pPr>
          </w:p>
        </w:tc>
        <w:tc>
          <w:tcPr>
            <w:tcW w:w="2605" w:type="dxa"/>
          </w:tcPr>
          <w:p w14:paraId="2A9F8223" w14:textId="74E29979" w:rsidR="00842F60" w:rsidRPr="00440684" w:rsidRDefault="00842F60" w:rsidP="003310DB">
            <w:pPr>
              <w:jc w:val="both"/>
              <w:rPr>
                <w:rFonts w:ascii="Times New Roman" w:hAnsi="Times New Roman" w:cs="Times New Roman"/>
                <w:sz w:val="20"/>
                <w:szCs w:val="20"/>
              </w:rPr>
            </w:pPr>
            <w:r w:rsidRPr="00440684">
              <w:rPr>
                <w:rFonts w:ascii="Times New Roman" w:hAnsi="Times New Roman" w:cs="Times New Roman"/>
                <w:sz w:val="20"/>
                <w:szCs w:val="20"/>
              </w:rPr>
              <w:t>Availability of hand washing stations, soap, and cloths/wipes</w:t>
            </w:r>
          </w:p>
        </w:tc>
        <w:tc>
          <w:tcPr>
            <w:tcW w:w="810" w:type="dxa"/>
          </w:tcPr>
          <w:p w14:paraId="44504F8F" w14:textId="77777777" w:rsidR="00842F60" w:rsidRPr="00D40377" w:rsidRDefault="00842F60" w:rsidP="003310DB">
            <w:pPr>
              <w:jc w:val="both"/>
              <w:rPr>
                <w:rFonts w:ascii="Times New Roman" w:hAnsi="Times New Roman" w:cs="Times New Roman"/>
                <w:sz w:val="20"/>
                <w:szCs w:val="20"/>
              </w:rPr>
            </w:pPr>
          </w:p>
        </w:tc>
        <w:tc>
          <w:tcPr>
            <w:tcW w:w="1399" w:type="dxa"/>
          </w:tcPr>
          <w:p w14:paraId="5808E86E" w14:textId="77777777" w:rsidR="00842F60" w:rsidRPr="00D40377" w:rsidRDefault="00842F60" w:rsidP="00A84798">
            <w:pPr>
              <w:pStyle w:val="ListParagraph"/>
              <w:numPr>
                <w:ilvl w:val="0"/>
                <w:numId w:val="14"/>
              </w:numPr>
              <w:jc w:val="both"/>
              <w:rPr>
                <w:rFonts w:ascii="Times New Roman" w:hAnsi="Times New Roman" w:cs="Times New Roman"/>
                <w:sz w:val="20"/>
                <w:szCs w:val="20"/>
              </w:rPr>
            </w:pPr>
          </w:p>
        </w:tc>
        <w:tc>
          <w:tcPr>
            <w:tcW w:w="1361" w:type="dxa"/>
          </w:tcPr>
          <w:p w14:paraId="68C9A8BD" w14:textId="77777777" w:rsidR="00842F60" w:rsidRPr="00D40377" w:rsidRDefault="00842F60" w:rsidP="00A84798">
            <w:pPr>
              <w:pStyle w:val="ListParagraph"/>
              <w:numPr>
                <w:ilvl w:val="0"/>
                <w:numId w:val="14"/>
              </w:numPr>
              <w:jc w:val="both"/>
              <w:rPr>
                <w:rFonts w:ascii="Times New Roman" w:hAnsi="Times New Roman" w:cs="Times New Roman"/>
                <w:sz w:val="20"/>
                <w:szCs w:val="20"/>
              </w:rPr>
            </w:pPr>
          </w:p>
        </w:tc>
        <w:tc>
          <w:tcPr>
            <w:tcW w:w="1904" w:type="dxa"/>
          </w:tcPr>
          <w:p w14:paraId="1B5B4044" w14:textId="1BF356E5" w:rsidR="00842F60" w:rsidRPr="00D40377" w:rsidRDefault="00D129FC" w:rsidP="003310DB">
            <w:pPr>
              <w:jc w:val="both"/>
              <w:rPr>
                <w:rFonts w:ascii="Times New Roman" w:hAnsi="Times New Roman" w:cs="Times New Roman"/>
                <w:sz w:val="20"/>
                <w:szCs w:val="20"/>
              </w:rPr>
            </w:pPr>
            <w:r>
              <w:rPr>
                <w:rFonts w:ascii="Times New Roman" w:hAnsi="Times New Roman" w:cs="Times New Roman"/>
                <w:sz w:val="20"/>
                <w:szCs w:val="20"/>
              </w:rPr>
              <w:t xml:space="preserve">Sociolinguistics, Ethnolinguistics </w:t>
            </w:r>
          </w:p>
        </w:tc>
      </w:tr>
    </w:tbl>
    <w:p w14:paraId="2C629F30" w14:textId="77777777" w:rsidR="00864D2D" w:rsidRDefault="00864D2D" w:rsidP="003310DB">
      <w:pPr>
        <w:ind w:firstLine="720"/>
        <w:jc w:val="both"/>
        <w:rPr>
          <w:rFonts w:ascii="Times New Roman" w:hAnsi="Times New Roman" w:cs="Times New Roman"/>
          <w:sz w:val="24"/>
          <w:szCs w:val="24"/>
        </w:rPr>
      </w:pPr>
    </w:p>
    <w:p w14:paraId="24978083" w14:textId="77777777" w:rsidR="00066137" w:rsidRDefault="00066137" w:rsidP="00550735">
      <w:pPr>
        <w:ind w:firstLine="720"/>
        <w:jc w:val="both"/>
        <w:rPr>
          <w:rFonts w:ascii="Times New Roman" w:hAnsi="Times New Roman" w:cs="Times New Roman"/>
          <w:sz w:val="24"/>
          <w:szCs w:val="24"/>
        </w:rPr>
      </w:pPr>
      <w:bookmarkStart w:id="20" w:name="_Hlk172664976"/>
    </w:p>
    <w:p w14:paraId="5B71AA36" w14:textId="77777777" w:rsidR="00066137" w:rsidRDefault="00066137" w:rsidP="00550735">
      <w:pPr>
        <w:ind w:firstLine="720"/>
        <w:jc w:val="both"/>
        <w:rPr>
          <w:rFonts w:ascii="Times New Roman" w:hAnsi="Times New Roman" w:cs="Times New Roman"/>
          <w:sz w:val="24"/>
          <w:szCs w:val="24"/>
        </w:rPr>
      </w:pPr>
    </w:p>
    <w:p w14:paraId="50BE4C7E" w14:textId="6329F38F" w:rsidR="00AC3291" w:rsidRDefault="00413A06" w:rsidP="00550735">
      <w:pPr>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44BF6">
        <w:rPr>
          <w:rFonts w:ascii="Times New Roman" w:hAnsi="Times New Roman" w:cs="Times New Roman"/>
          <w:sz w:val="24"/>
          <w:szCs w:val="24"/>
        </w:rPr>
        <w:t xml:space="preserve"> </w:t>
      </w:r>
      <w:bookmarkStart w:id="21" w:name="_Hlk172228635"/>
      <w:bookmarkEnd w:id="13"/>
      <w:proofErr w:type="spellStart"/>
      <w:r w:rsidR="0023792F" w:rsidRPr="0023792F">
        <w:rPr>
          <w:rFonts w:ascii="Times New Roman" w:hAnsi="Times New Roman" w:cs="Times New Roman"/>
          <w:sz w:val="24"/>
          <w:szCs w:val="24"/>
        </w:rPr>
        <w:t>kalimat</w:t>
      </w:r>
      <w:proofErr w:type="spellEnd"/>
      <w:r w:rsidR="0023792F" w:rsidRPr="0023792F">
        <w:rPr>
          <w:rFonts w:ascii="Times New Roman" w:hAnsi="Times New Roman" w:cs="Times New Roman"/>
          <w:sz w:val="24"/>
          <w:szCs w:val="24"/>
        </w:rPr>
        <w:t xml:space="preserve"> yang </w:t>
      </w:r>
      <w:proofErr w:type="spellStart"/>
      <w:r w:rsidR="0023792F" w:rsidRPr="0023792F">
        <w:rPr>
          <w:rFonts w:ascii="Times New Roman" w:hAnsi="Times New Roman" w:cs="Times New Roman"/>
          <w:sz w:val="24"/>
          <w:szCs w:val="24"/>
        </w:rPr>
        <w:t>sesuai</w:t>
      </w:r>
      <w:proofErr w:type="spellEnd"/>
      <w:r w:rsidR="0023792F" w:rsidRPr="0023792F">
        <w:rPr>
          <w:rFonts w:ascii="Times New Roman" w:hAnsi="Times New Roman" w:cs="Times New Roman"/>
          <w:sz w:val="24"/>
          <w:szCs w:val="24"/>
        </w:rPr>
        <w:t xml:space="preserve"> </w:t>
      </w:r>
      <w:proofErr w:type="spellStart"/>
      <w:r w:rsidR="0023792F" w:rsidRPr="0023792F">
        <w:rPr>
          <w:rFonts w:ascii="Times New Roman" w:hAnsi="Times New Roman" w:cs="Times New Roman"/>
          <w:sz w:val="24"/>
          <w:szCs w:val="24"/>
        </w:rPr>
        <w:t>dalam</w:t>
      </w:r>
      <w:proofErr w:type="spellEnd"/>
      <w:r w:rsidR="0023792F" w:rsidRPr="0023792F">
        <w:rPr>
          <w:rFonts w:ascii="Times New Roman" w:hAnsi="Times New Roman" w:cs="Times New Roman"/>
          <w:sz w:val="24"/>
          <w:szCs w:val="24"/>
        </w:rPr>
        <w:t xml:space="preserve"> </w:t>
      </w:r>
      <w:proofErr w:type="spellStart"/>
      <w:r w:rsidR="0023792F" w:rsidRPr="0023792F">
        <w:rPr>
          <w:rFonts w:ascii="Times New Roman" w:hAnsi="Times New Roman" w:cs="Times New Roman"/>
          <w:sz w:val="24"/>
          <w:szCs w:val="24"/>
        </w:rPr>
        <w:t>merumuskan</w:t>
      </w:r>
      <w:proofErr w:type="spellEnd"/>
      <w:r w:rsidR="0023792F" w:rsidRPr="0023792F">
        <w:rPr>
          <w:rFonts w:ascii="Times New Roman" w:hAnsi="Times New Roman" w:cs="Times New Roman"/>
          <w:sz w:val="24"/>
          <w:szCs w:val="24"/>
        </w:rPr>
        <w:t xml:space="preserve"> kata, </w:t>
      </w:r>
      <w:proofErr w:type="spellStart"/>
      <w:r w:rsidR="0023792F" w:rsidRPr="0023792F">
        <w:rPr>
          <w:rFonts w:ascii="Times New Roman" w:hAnsi="Times New Roman" w:cs="Times New Roman"/>
          <w:sz w:val="24"/>
          <w:szCs w:val="24"/>
        </w:rPr>
        <w:t>perkata</w:t>
      </w:r>
      <w:proofErr w:type="spellEnd"/>
      <w:r w:rsidR="0023792F" w:rsidRPr="0023792F">
        <w:rPr>
          <w:rFonts w:ascii="Times New Roman" w:hAnsi="Times New Roman" w:cs="Times New Roman"/>
          <w:sz w:val="24"/>
          <w:szCs w:val="24"/>
        </w:rPr>
        <w:t xml:space="preserve"> </w:t>
      </w:r>
      <w:proofErr w:type="spellStart"/>
      <w:r w:rsidR="0023792F" w:rsidRPr="0023792F">
        <w:rPr>
          <w:rFonts w:ascii="Times New Roman" w:hAnsi="Times New Roman" w:cs="Times New Roman"/>
          <w:sz w:val="24"/>
          <w:szCs w:val="24"/>
        </w:rPr>
        <w:t>bahkan</w:t>
      </w:r>
      <w:proofErr w:type="spellEnd"/>
      <w:r w:rsidR="0023792F" w:rsidRPr="0023792F">
        <w:rPr>
          <w:rFonts w:ascii="Times New Roman" w:hAnsi="Times New Roman" w:cs="Times New Roman"/>
          <w:sz w:val="24"/>
          <w:szCs w:val="24"/>
        </w:rPr>
        <w:t xml:space="preserve"> </w:t>
      </w:r>
      <w:proofErr w:type="spellStart"/>
      <w:r w:rsidR="0023792F" w:rsidRPr="0023792F">
        <w:rPr>
          <w:rFonts w:ascii="Times New Roman" w:hAnsi="Times New Roman" w:cs="Times New Roman"/>
          <w:sz w:val="24"/>
          <w:szCs w:val="24"/>
        </w:rPr>
        <w:t>kalimat</w:t>
      </w:r>
      <w:proofErr w:type="spellEnd"/>
      <w:r w:rsidR="0023792F" w:rsidRPr="0023792F">
        <w:rPr>
          <w:rFonts w:ascii="Times New Roman" w:hAnsi="Times New Roman" w:cs="Times New Roman"/>
          <w:sz w:val="24"/>
          <w:szCs w:val="24"/>
        </w:rPr>
        <w:t xml:space="preserve"> </w:t>
      </w:r>
      <w:proofErr w:type="spellStart"/>
      <w:proofErr w:type="gramStart"/>
      <w:r w:rsidR="0023792F" w:rsidRPr="0023792F">
        <w:rPr>
          <w:rFonts w:ascii="Times New Roman" w:hAnsi="Times New Roman" w:cs="Times New Roman"/>
          <w:sz w:val="24"/>
          <w:szCs w:val="24"/>
        </w:rPr>
        <w:t>kedalam</w:t>
      </w:r>
      <w:proofErr w:type="spellEnd"/>
      <w:r w:rsidR="0023792F" w:rsidRPr="0023792F">
        <w:rPr>
          <w:rFonts w:ascii="Times New Roman" w:hAnsi="Times New Roman" w:cs="Times New Roman"/>
          <w:sz w:val="24"/>
          <w:szCs w:val="24"/>
        </w:rPr>
        <w:t xml:space="preserve">  </w:t>
      </w:r>
      <w:proofErr w:type="spellStart"/>
      <w:r w:rsidR="0023792F" w:rsidRPr="0023792F">
        <w:rPr>
          <w:rFonts w:ascii="Times New Roman" w:hAnsi="Times New Roman" w:cs="Times New Roman"/>
          <w:sz w:val="24"/>
          <w:szCs w:val="24"/>
        </w:rPr>
        <w:t>bentuk</w:t>
      </w:r>
      <w:proofErr w:type="spellEnd"/>
      <w:proofErr w:type="gramEnd"/>
      <w:r w:rsidR="0023792F" w:rsidRPr="0023792F">
        <w:rPr>
          <w:rFonts w:ascii="Times New Roman" w:hAnsi="Times New Roman" w:cs="Times New Roman"/>
          <w:sz w:val="24"/>
          <w:szCs w:val="24"/>
        </w:rPr>
        <w:t xml:space="preserve"> </w:t>
      </w:r>
      <w:proofErr w:type="spellStart"/>
      <w:r w:rsidR="0023792F" w:rsidRPr="0023792F">
        <w:rPr>
          <w:rFonts w:ascii="Times New Roman" w:hAnsi="Times New Roman" w:cs="Times New Roman"/>
          <w:sz w:val="24"/>
          <w:szCs w:val="24"/>
        </w:rPr>
        <w:t>bahasa</w:t>
      </w:r>
      <w:proofErr w:type="spellEnd"/>
      <w:r w:rsidR="0023792F" w:rsidRPr="0023792F">
        <w:rPr>
          <w:rFonts w:ascii="Times New Roman" w:hAnsi="Times New Roman" w:cs="Times New Roman"/>
          <w:sz w:val="24"/>
          <w:szCs w:val="24"/>
        </w:rPr>
        <w:t xml:space="preserve"> </w:t>
      </w:r>
      <w:proofErr w:type="spellStart"/>
      <w:r w:rsidR="0023792F" w:rsidRPr="0023792F">
        <w:rPr>
          <w:rFonts w:ascii="Times New Roman" w:hAnsi="Times New Roman" w:cs="Times New Roman"/>
          <w:sz w:val="24"/>
          <w:szCs w:val="24"/>
        </w:rPr>
        <w:t>cek</w:t>
      </w:r>
      <w:proofErr w:type="spellEnd"/>
      <w:r w:rsidR="0023792F" w:rsidRPr="0023792F">
        <w:rPr>
          <w:rFonts w:ascii="Times New Roman" w:hAnsi="Times New Roman" w:cs="Times New Roman"/>
          <w:sz w:val="24"/>
          <w:szCs w:val="24"/>
        </w:rPr>
        <w:t xml:space="preserve"> list </w:t>
      </w:r>
      <w:proofErr w:type="spellStart"/>
      <w:r w:rsidR="0023792F" w:rsidRPr="0023792F">
        <w:rPr>
          <w:rFonts w:ascii="Times New Roman" w:hAnsi="Times New Roman" w:cs="Times New Roman"/>
          <w:sz w:val="24"/>
          <w:szCs w:val="24"/>
        </w:rPr>
        <w:t>atas</w:t>
      </w:r>
      <w:proofErr w:type="spellEnd"/>
      <w:r w:rsidR="0023792F" w:rsidRPr="0023792F">
        <w:rPr>
          <w:rFonts w:ascii="Times New Roman" w:hAnsi="Times New Roman" w:cs="Times New Roman"/>
          <w:sz w:val="24"/>
          <w:szCs w:val="24"/>
        </w:rPr>
        <w:t xml:space="preserve"> </w:t>
      </w:r>
      <w:proofErr w:type="spellStart"/>
      <w:r w:rsidR="0023792F" w:rsidRPr="0023792F">
        <w:rPr>
          <w:rFonts w:ascii="Times New Roman" w:hAnsi="Times New Roman" w:cs="Times New Roman"/>
          <w:sz w:val="24"/>
          <w:szCs w:val="24"/>
        </w:rPr>
        <w:t>ketersediaan</w:t>
      </w:r>
      <w:proofErr w:type="spellEnd"/>
      <w:r w:rsidR="0023792F" w:rsidRPr="0023792F">
        <w:rPr>
          <w:rFonts w:ascii="Times New Roman" w:hAnsi="Times New Roman" w:cs="Times New Roman"/>
          <w:sz w:val="24"/>
          <w:szCs w:val="24"/>
        </w:rPr>
        <w:t xml:space="preserve"> </w:t>
      </w:r>
      <w:proofErr w:type="spellStart"/>
      <w:r w:rsidR="0023792F" w:rsidRPr="0023792F">
        <w:rPr>
          <w:rFonts w:ascii="Times New Roman" w:hAnsi="Times New Roman" w:cs="Times New Roman"/>
          <w:sz w:val="24"/>
          <w:szCs w:val="24"/>
        </w:rPr>
        <w:t>fasilitas</w:t>
      </w:r>
      <w:proofErr w:type="spellEnd"/>
      <w:r w:rsidR="0023792F" w:rsidRPr="0023792F">
        <w:rPr>
          <w:rFonts w:ascii="Times New Roman" w:hAnsi="Times New Roman" w:cs="Times New Roman"/>
          <w:sz w:val="24"/>
          <w:szCs w:val="24"/>
        </w:rPr>
        <w:t xml:space="preserve"> H2S  </w:t>
      </w:r>
    </w:p>
    <w:p w14:paraId="5F0CBED3" w14:textId="7FCE91F5" w:rsidR="00696802" w:rsidRDefault="00696802" w:rsidP="00550735">
      <w:pPr>
        <w:ind w:firstLine="720"/>
        <w:jc w:val="both"/>
        <w:rPr>
          <w:rFonts w:ascii="Times New Roman" w:hAnsi="Times New Roman" w:cs="Times New Roman"/>
          <w:sz w:val="24"/>
          <w:szCs w:val="24"/>
        </w:rPr>
      </w:pPr>
      <w:r>
        <w:rPr>
          <w:rFonts w:ascii="Times New Roman" w:hAnsi="Times New Roman" w:cs="Times New Roman"/>
          <w:sz w:val="24"/>
          <w:szCs w:val="24"/>
        </w:rPr>
        <w:t xml:space="preserve">Halal Aspects </w:t>
      </w:r>
      <w:r w:rsidR="00066137">
        <w:rPr>
          <w:rFonts w:ascii="Times New Roman" w:hAnsi="Times New Roman" w:cs="Times New Roman"/>
          <w:sz w:val="24"/>
          <w:szCs w:val="24"/>
        </w:rPr>
        <w:t>for Hotel and Restaurant</w:t>
      </w:r>
    </w:p>
    <w:tbl>
      <w:tblPr>
        <w:tblStyle w:val="TableGrid"/>
        <w:tblW w:w="9209" w:type="dxa"/>
        <w:tblLook w:val="04A0" w:firstRow="1" w:lastRow="0" w:firstColumn="1" w:lastColumn="0" w:noHBand="0" w:noVBand="1"/>
      </w:tblPr>
      <w:tblGrid>
        <w:gridCol w:w="9209"/>
      </w:tblGrid>
      <w:tr w:rsidR="00696802" w:rsidRPr="00C24DED" w14:paraId="7D619109" w14:textId="77777777" w:rsidTr="00B053BB">
        <w:trPr>
          <w:trHeight w:val="557"/>
        </w:trPr>
        <w:tc>
          <w:tcPr>
            <w:tcW w:w="9209" w:type="dxa"/>
          </w:tcPr>
          <w:p w14:paraId="0363B9A2" w14:textId="77777777" w:rsidR="00696802" w:rsidRPr="00C24DED" w:rsidRDefault="00696802" w:rsidP="00696802">
            <w:pPr>
              <w:jc w:val="both"/>
              <w:rPr>
                <w:rFonts w:ascii="Times New Roman" w:hAnsi="Times New Roman" w:cs="Times New Roman"/>
                <w:sz w:val="20"/>
                <w:szCs w:val="20"/>
              </w:rPr>
            </w:pPr>
            <w:r w:rsidRPr="00C24DED">
              <w:rPr>
                <w:rFonts w:ascii="Times New Roman" w:hAnsi="Times New Roman" w:cs="Times New Roman"/>
                <w:sz w:val="20"/>
                <w:szCs w:val="20"/>
              </w:rPr>
              <w:t>The availability of food that is halal in substance, halal in the way it is obtained, and halal in the way it is processed is in various variants.</w:t>
            </w:r>
          </w:p>
          <w:p w14:paraId="60BE3E1C" w14:textId="71E93626" w:rsidR="00696802" w:rsidRPr="00C24DED" w:rsidRDefault="00696802" w:rsidP="00696802">
            <w:pPr>
              <w:jc w:val="both"/>
              <w:rPr>
                <w:rFonts w:ascii="Times New Roman" w:hAnsi="Times New Roman" w:cs="Times New Roman"/>
                <w:sz w:val="20"/>
                <w:szCs w:val="20"/>
              </w:rPr>
            </w:pPr>
          </w:p>
        </w:tc>
      </w:tr>
      <w:tr w:rsidR="00696802" w:rsidRPr="00C24DED" w14:paraId="35E607BA" w14:textId="77777777" w:rsidTr="00B053BB">
        <w:tc>
          <w:tcPr>
            <w:tcW w:w="9209" w:type="dxa"/>
          </w:tcPr>
          <w:p w14:paraId="2305F072" w14:textId="3E927C31" w:rsidR="00696802" w:rsidRPr="00C24DED" w:rsidRDefault="00696802" w:rsidP="00550735">
            <w:pPr>
              <w:jc w:val="both"/>
              <w:rPr>
                <w:rFonts w:ascii="Times New Roman" w:hAnsi="Times New Roman" w:cs="Times New Roman"/>
                <w:sz w:val="20"/>
                <w:szCs w:val="20"/>
              </w:rPr>
            </w:pPr>
            <w:r w:rsidRPr="00C24DED">
              <w:rPr>
                <w:rFonts w:ascii="Times New Roman" w:hAnsi="Times New Roman" w:cs="Times New Roman"/>
                <w:sz w:val="20"/>
                <w:szCs w:val="20"/>
              </w:rPr>
              <w:t>Served and stored in a halal manner (not mixing halal food with non-halal food in one place)</w:t>
            </w:r>
          </w:p>
        </w:tc>
      </w:tr>
    </w:tbl>
    <w:p w14:paraId="2A347F8C" w14:textId="77777777" w:rsidR="00410F05" w:rsidRDefault="00410F05" w:rsidP="00550735">
      <w:pPr>
        <w:ind w:firstLine="720"/>
        <w:jc w:val="both"/>
        <w:rPr>
          <w:rFonts w:ascii="Times New Roman" w:hAnsi="Times New Roman" w:cs="Times New Roman"/>
          <w:sz w:val="20"/>
          <w:szCs w:val="20"/>
        </w:rPr>
      </w:pPr>
    </w:p>
    <w:p w14:paraId="4DBFD5DD" w14:textId="77777777" w:rsidR="00C87312" w:rsidRPr="00F76CD1" w:rsidRDefault="00410F05" w:rsidP="00410F05">
      <w:pPr>
        <w:ind w:firstLine="720"/>
        <w:jc w:val="both"/>
        <w:rPr>
          <w:rFonts w:ascii="Times New Roman" w:hAnsi="Times New Roman" w:cs="Times New Roman"/>
          <w:sz w:val="24"/>
          <w:szCs w:val="24"/>
        </w:rPr>
      </w:pPr>
      <w:r w:rsidRPr="00410F05">
        <w:rPr>
          <w:rFonts w:ascii="Times New Roman" w:hAnsi="Times New Roman" w:cs="Times New Roman"/>
          <w:sz w:val="24"/>
          <w:szCs w:val="24"/>
        </w:rPr>
        <w:t xml:space="preserve">The </w:t>
      </w:r>
      <w:r w:rsidRPr="00F76CD1">
        <w:rPr>
          <w:rFonts w:ascii="Times New Roman" w:hAnsi="Times New Roman" w:cs="Times New Roman"/>
          <w:sz w:val="24"/>
          <w:szCs w:val="24"/>
        </w:rPr>
        <w:t>two</w:t>
      </w:r>
      <w:r w:rsidRPr="00410F05">
        <w:rPr>
          <w:rFonts w:ascii="Times New Roman" w:hAnsi="Times New Roman" w:cs="Times New Roman"/>
          <w:sz w:val="24"/>
          <w:szCs w:val="24"/>
        </w:rPr>
        <w:t xml:space="preserve"> statements above </w:t>
      </w:r>
      <w:r w:rsidRPr="00F76CD1">
        <w:rPr>
          <w:rFonts w:ascii="Times New Roman" w:hAnsi="Times New Roman" w:cs="Times New Roman"/>
          <w:sz w:val="24"/>
          <w:szCs w:val="24"/>
        </w:rPr>
        <w:t>stated that how the importance of halal drink and halal food</w:t>
      </w:r>
      <w:r w:rsidRPr="00F76CD1">
        <w:rPr>
          <w:rFonts w:ascii="Times New Roman" w:hAnsi="Times New Roman" w:cs="Times New Roman"/>
          <w:color w:val="C00000"/>
          <w:sz w:val="24"/>
          <w:szCs w:val="24"/>
        </w:rPr>
        <w:t xml:space="preserve">. </w:t>
      </w:r>
      <w:r w:rsidR="00A40503" w:rsidRPr="00F76CD1">
        <w:rPr>
          <w:rFonts w:ascii="Times New Roman" w:hAnsi="Times New Roman" w:cs="Times New Roman"/>
          <w:color w:val="C00000"/>
          <w:sz w:val="24"/>
          <w:szCs w:val="24"/>
        </w:rPr>
        <w:t xml:space="preserve"> </w:t>
      </w:r>
      <w:r w:rsidR="00A40503" w:rsidRPr="00F76CD1">
        <w:rPr>
          <w:rFonts w:ascii="Times New Roman" w:hAnsi="Times New Roman" w:cs="Times New Roman"/>
          <w:sz w:val="24"/>
          <w:szCs w:val="24"/>
        </w:rPr>
        <w:t>Halal in substance, halal in the way is obtained and the process in various variants.</w:t>
      </w:r>
      <w:r w:rsidR="00C87312" w:rsidRPr="00F76CD1">
        <w:rPr>
          <w:rFonts w:ascii="Times New Roman" w:hAnsi="Times New Roman" w:cs="Times New Roman"/>
          <w:sz w:val="24"/>
          <w:szCs w:val="24"/>
        </w:rPr>
        <w:t xml:space="preserve"> </w:t>
      </w:r>
    </w:p>
    <w:p w14:paraId="4F40D348" w14:textId="77777777" w:rsidR="00F76CD1" w:rsidRPr="00F76CD1" w:rsidRDefault="00F76CD1" w:rsidP="00F76CD1">
      <w:pPr>
        <w:ind w:firstLine="720"/>
        <w:jc w:val="both"/>
        <w:rPr>
          <w:rFonts w:ascii="Times New Roman" w:hAnsi="Times New Roman" w:cs="Times New Roman"/>
          <w:sz w:val="24"/>
          <w:szCs w:val="24"/>
        </w:rPr>
      </w:pPr>
      <w:r w:rsidRPr="00F76CD1">
        <w:rPr>
          <w:rFonts w:ascii="Times New Roman" w:hAnsi="Times New Roman" w:cs="Times New Roman"/>
          <w:sz w:val="24"/>
          <w:szCs w:val="24"/>
        </w:rPr>
        <w:t>In addition to tourist destinations, hotels and restaurants support tourism development, especially H2S tourism. The development of halal, hygienic, and healthy tourism is a combination of halal tourism, where a tourist destination can be said to be halal tourism when aspects are not only tourist destinations but accommodation and supporting facilities such as hotels and restaurants at least have halal components that adhere to the principles of sharia including food and beverages, and matters relating to logistics, how to get products, how to manage, how to store, how to cook and also how to serve primarily in restaurants. It is the opinion of (</w:t>
      </w:r>
      <w:proofErr w:type="spellStart"/>
      <w:r w:rsidRPr="00F76CD1">
        <w:rPr>
          <w:rFonts w:ascii="Times New Roman" w:hAnsi="Times New Roman" w:cs="Times New Roman"/>
          <w:sz w:val="24"/>
          <w:szCs w:val="24"/>
        </w:rPr>
        <w:t>Chookaew</w:t>
      </w:r>
      <w:proofErr w:type="spellEnd"/>
      <w:r w:rsidRPr="00F76CD1">
        <w:rPr>
          <w:rFonts w:ascii="Times New Roman" w:hAnsi="Times New Roman" w:cs="Times New Roman"/>
          <w:sz w:val="24"/>
          <w:szCs w:val="24"/>
        </w:rPr>
        <w:t>, 2015) and (</w:t>
      </w:r>
      <w:proofErr w:type="spellStart"/>
      <w:r w:rsidRPr="00F76CD1">
        <w:rPr>
          <w:rFonts w:ascii="Times New Roman" w:hAnsi="Times New Roman" w:cs="Times New Roman"/>
          <w:sz w:val="24"/>
          <w:szCs w:val="24"/>
        </w:rPr>
        <w:t>Saribanon</w:t>
      </w:r>
      <w:proofErr w:type="spellEnd"/>
      <w:r w:rsidRPr="00F76CD1">
        <w:rPr>
          <w:rFonts w:ascii="Times New Roman" w:hAnsi="Times New Roman" w:cs="Times New Roman"/>
          <w:sz w:val="24"/>
          <w:szCs w:val="24"/>
        </w:rPr>
        <w:t xml:space="preserve">, 2019). In H2S tourism development states that the concept of Halal restaurants in restaurants or in hotels is not a concept that emphasizes sharia; hotels and restaurants only sell halal products, but hotels and restaurants are allowed to sell haram food and drinks in a way that is separated from things related to logistics, storage, cooking utensils, and kitchens and serving places are separated between halal and haram food and drinks.   </w:t>
      </w:r>
    </w:p>
    <w:p w14:paraId="77BB9316" w14:textId="04F65E8E" w:rsidR="00F76CD1" w:rsidRPr="00F76CD1" w:rsidRDefault="00F76CD1" w:rsidP="00F76CD1">
      <w:pPr>
        <w:ind w:firstLine="720"/>
        <w:jc w:val="both"/>
        <w:rPr>
          <w:rFonts w:ascii="Times New Roman" w:hAnsi="Times New Roman" w:cs="Times New Roman"/>
          <w:sz w:val="24"/>
          <w:szCs w:val="24"/>
        </w:rPr>
      </w:pPr>
      <w:r w:rsidRPr="00F76CD1">
        <w:rPr>
          <w:rFonts w:ascii="Times New Roman" w:hAnsi="Times New Roman" w:cs="Times New Roman"/>
          <w:sz w:val="24"/>
          <w:szCs w:val="24"/>
        </w:rPr>
        <w:t xml:space="preserve">Meanwhile, the development of H2S Tourism in Banyuwangi in restaurants and hotels is related to halal, hygienic, and healthy policies, including hygienic and healthy restaurant and hotel environments. It relates to a statement from </w:t>
      </w:r>
      <w:proofErr w:type="spellStart"/>
      <w:r w:rsidRPr="00F76CD1">
        <w:rPr>
          <w:rFonts w:ascii="Times New Roman" w:hAnsi="Times New Roman" w:cs="Times New Roman"/>
          <w:sz w:val="24"/>
          <w:szCs w:val="24"/>
        </w:rPr>
        <w:t>Vensa</w:t>
      </w:r>
      <w:proofErr w:type="spellEnd"/>
      <w:r w:rsidRPr="00F76CD1">
        <w:rPr>
          <w:rFonts w:ascii="Times New Roman" w:hAnsi="Times New Roman" w:cs="Times New Roman"/>
          <w:sz w:val="24"/>
          <w:szCs w:val="24"/>
        </w:rPr>
        <w:t xml:space="preserve"> in an article written in (2015) because the quality of a halal, hygienic, and healthy environment is needed in developing environmental health so that it can give a good impression to tourists or customers. It is, in Dwyer's opinion (2011).</w:t>
      </w:r>
    </w:p>
    <w:p w14:paraId="022C0772" w14:textId="7285ECB5" w:rsidR="00756E21" w:rsidRPr="00F76CD1" w:rsidRDefault="00B74664" w:rsidP="00410F05">
      <w:pPr>
        <w:ind w:firstLine="720"/>
        <w:jc w:val="both"/>
        <w:rPr>
          <w:rFonts w:ascii="Times New Roman" w:hAnsi="Times New Roman" w:cs="Times New Roman"/>
          <w:sz w:val="24"/>
          <w:szCs w:val="24"/>
        </w:rPr>
      </w:pPr>
      <w:r w:rsidRPr="00F76CD1">
        <w:rPr>
          <w:rFonts w:ascii="Times New Roman" w:hAnsi="Times New Roman" w:cs="Times New Roman"/>
          <w:sz w:val="24"/>
          <w:szCs w:val="24"/>
        </w:rPr>
        <w:t xml:space="preserve">So that is why the kinds of languages are very important to communicate by speech acts that the </w:t>
      </w:r>
      <w:r w:rsidR="00943BC2" w:rsidRPr="00F76CD1">
        <w:rPr>
          <w:rFonts w:ascii="Times New Roman" w:hAnsi="Times New Roman" w:cs="Times New Roman"/>
          <w:sz w:val="24"/>
          <w:szCs w:val="24"/>
        </w:rPr>
        <w:t>tourists</w:t>
      </w:r>
      <w:r w:rsidRPr="00F76CD1">
        <w:rPr>
          <w:rFonts w:ascii="Times New Roman" w:hAnsi="Times New Roman" w:cs="Times New Roman"/>
          <w:sz w:val="24"/>
          <w:szCs w:val="24"/>
        </w:rPr>
        <w:t xml:space="preserve">, community and tourism actors can accept. Flexible language is required to provide education about halal food and halal drink in a healthy life style and a friendly environment. </w:t>
      </w:r>
      <w:r w:rsidR="00943BC2" w:rsidRPr="00F76CD1">
        <w:rPr>
          <w:rFonts w:ascii="Times New Roman" w:hAnsi="Times New Roman" w:cs="Times New Roman"/>
          <w:sz w:val="24"/>
          <w:szCs w:val="24"/>
        </w:rPr>
        <w:t xml:space="preserve">The statement above is supported by the opinion of Garvis’s opinion (1993, p41) and Laundry and </w:t>
      </w:r>
      <w:proofErr w:type="spellStart"/>
      <w:r w:rsidR="00943BC2" w:rsidRPr="00F76CD1">
        <w:rPr>
          <w:rFonts w:ascii="Times New Roman" w:hAnsi="Times New Roman" w:cs="Times New Roman"/>
          <w:sz w:val="24"/>
          <w:szCs w:val="24"/>
        </w:rPr>
        <w:t>Bourhis</w:t>
      </w:r>
      <w:proofErr w:type="spellEnd"/>
      <w:r w:rsidR="00943BC2" w:rsidRPr="00F76CD1">
        <w:rPr>
          <w:rFonts w:ascii="Times New Roman" w:hAnsi="Times New Roman" w:cs="Times New Roman"/>
          <w:sz w:val="24"/>
          <w:szCs w:val="24"/>
        </w:rPr>
        <w:t xml:space="preserve"> </w:t>
      </w:r>
      <w:r w:rsidR="00F9158E" w:rsidRPr="00F76CD1">
        <w:rPr>
          <w:rFonts w:ascii="Times New Roman" w:hAnsi="Times New Roman" w:cs="Times New Roman"/>
          <w:sz w:val="24"/>
          <w:szCs w:val="24"/>
        </w:rPr>
        <w:t>(1997:</w:t>
      </w:r>
      <w:r w:rsidR="00943BC2" w:rsidRPr="00F76CD1">
        <w:rPr>
          <w:rFonts w:ascii="Times New Roman" w:hAnsi="Times New Roman" w:cs="Times New Roman"/>
          <w:sz w:val="24"/>
          <w:szCs w:val="24"/>
        </w:rPr>
        <w:t xml:space="preserve"> 25</w:t>
      </w:r>
      <w:proofErr w:type="gramStart"/>
      <w:r w:rsidR="00943BC2" w:rsidRPr="00F76CD1">
        <w:rPr>
          <w:rFonts w:ascii="Times New Roman" w:hAnsi="Times New Roman" w:cs="Times New Roman"/>
          <w:sz w:val="24"/>
          <w:szCs w:val="24"/>
        </w:rPr>
        <w:t>) ,</w:t>
      </w:r>
      <w:proofErr w:type="gramEnd"/>
      <w:r w:rsidR="00943BC2" w:rsidRPr="00F76CD1">
        <w:rPr>
          <w:rFonts w:ascii="Times New Roman" w:hAnsi="Times New Roman" w:cs="Times New Roman"/>
          <w:sz w:val="24"/>
          <w:szCs w:val="24"/>
        </w:rPr>
        <w:t xml:space="preserve"> written by Gorter  ( 2006) about the symbols of development halal, hygienic and healthy tourism   </w:t>
      </w:r>
      <w:r w:rsidRPr="00F76CD1">
        <w:rPr>
          <w:rFonts w:ascii="Times New Roman" w:hAnsi="Times New Roman" w:cs="Times New Roman"/>
          <w:sz w:val="24"/>
          <w:szCs w:val="24"/>
        </w:rPr>
        <w:t xml:space="preserve"> </w:t>
      </w:r>
    </w:p>
    <w:p w14:paraId="08C75E48" w14:textId="2CB6F96C" w:rsidR="00662E1A" w:rsidRDefault="00756E21" w:rsidP="00550735">
      <w:pPr>
        <w:ind w:firstLine="720"/>
        <w:jc w:val="both"/>
        <w:rPr>
          <w:rFonts w:ascii="Times New Roman" w:hAnsi="Times New Roman" w:cs="Times New Roman"/>
          <w:sz w:val="20"/>
          <w:szCs w:val="20"/>
        </w:rPr>
      </w:pPr>
      <w:r>
        <w:rPr>
          <w:rFonts w:ascii="Times New Roman" w:hAnsi="Times New Roman" w:cs="Times New Roman"/>
          <w:sz w:val="20"/>
          <w:szCs w:val="20"/>
        </w:rPr>
        <w:t xml:space="preserve"> </w:t>
      </w:r>
    </w:p>
    <w:p w14:paraId="3CFE1069" w14:textId="3CD31487" w:rsidR="00696802" w:rsidRPr="00C24DED" w:rsidRDefault="00696802" w:rsidP="00550735">
      <w:pPr>
        <w:ind w:firstLine="720"/>
        <w:jc w:val="both"/>
        <w:rPr>
          <w:rFonts w:ascii="Times New Roman" w:hAnsi="Times New Roman" w:cs="Times New Roman"/>
          <w:sz w:val="20"/>
          <w:szCs w:val="20"/>
        </w:rPr>
      </w:pPr>
      <w:r w:rsidRPr="00C24DED">
        <w:rPr>
          <w:rFonts w:ascii="Times New Roman" w:hAnsi="Times New Roman" w:cs="Times New Roman"/>
          <w:sz w:val="20"/>
          <w:szCs w:val="20"/>
        </w:rPr>
        <w:lastRenderedPageBreak/>
        <w:t xml:space="preserve">Hygienic </w:t>
      </w:r>
      <w:r w:rsidR="003B56D9" w:rsidRPr="00C24DED">
        <w:rPr>
          <w:rFonts w:ascii="Times New Roman" w:hAnsi="Times New Roman" w:cs="Times New Roman"/>
          <w:sz w:val="20"/>
          <w:szCs w:val="20"/>
        </w:rPr>
        <w:t xml:space="preserve">and Health </w:t>
      </w:r>
      <w:r w:rsidRPr="00C24DED">
        <w:rPr>
          <w:rFonts w:ascii="Times New Roman" w:hAnsi="Times New Roman" w:cs="Times New Roman"/>
          <w:sz w:val="20"/>
          <w:szCs w:val="20"/>
        </w:rPr>
        <w:t xml:space="preserve">Aspects </w:t>
      </w:r>
      <w:r w:rsidR="00066137">
        <w:rPr>
          <w:rFonts w:ascii="Times New Roman" w:hAnsi="Times New Roman" w:cs="Times New Roman"/>
          <w:sz w:val="20"/>
          <w:szCs w:val="20"/>
        </w:rPr>
        <w:t xml:space="preserve">for Hotel and Restaurant </w:t>
      </w:r>
    </w:p>
    <w:tbl>
      <w:tblPr>
        <w:tblStyle w:val="TableGrid"/>
        <w:tblW w:w="9067" w:type="dxa"/>
        <w:tblLook w:val="04A0" w:firstRow="1" w:lastRow="0" w:firstColumn="1" w:lastColumn="0" w:noHBand="0" w:noVBand="1"/>
      </w:tblPr>
      <w:tblGrid>
        <w:gridCol w:w="9067"/>
      </w:tblGrid>
      <w:tr w:rsidR="00696802" w:rsidRPr="00C24DED" w14:paraId="501FD9A7" w14:textId="77777777" w:rsidTr="00B053BB">
        <w:tc>
          <w:tcPr>
            <w:tcW w:w="9067" w:type="dxa"/>
          </w:tcPr>
          <w:p w14:paraId="1F295E20" w14:textId="77777777" w:rsidR="002F0CFB" w:rsidRPr="00C24DED" w:rsidRDefault="002F0CFB" w:rsidP="002F0CFB">
            <w:pPr>
              <w:jc w:val="both"/>
              <w:rPr>
                <w:rFonts w:ascii="Times New Roman" w:hAnsi="Times New Roman" w:cs="Times New Roman"/>
                <w:sz w:val="20"/>
                <w:szCs w:val="20"/>
              </w:rPr>
            </w:pPr>
            <w:r w:rsidRPr="00C24DED">
              <w:rPr>
                <w:rFonts w:ascii="Times New Roman" w:hAnsi="Times New Roman" w:cs="Times New Roman"/>
                <w:sz w:val="20"/>
                <w:szCs w:val="20"/>
              </w:rPr>
              <w:t>Served and stored in a halal manner (not mixing halal food with non-halal food in one place)</w:t>
            </w:r>
          </w:p>
          <w:p w14:paraId="2749AA88" w14:textId="458F9387" w:rsidR="00696802" w:rsidRPr="00C24DED" w:rsidRDefault="00696802" w:rsidP="002F0CFB">
            <w:pPr>
              <w:jc w:val="both"/>
              <w:rPr>
                <w:rFonts w:ascii="Times New Roman" w:hAnsi="Times New Roman" w:cs="Times New Roman"/>
                <w:sz w:val="20"/>
                <w:szCs w:val="20"/>
              </w:rPr>
            </w:pPr>
          </w:p>
        </w:tc>
      </w:tr>
      <w:tr w:rsidR="00696802" w:rsidRPr="00C24DED" w14:paraId="6D446C45" w14:textId="77777777" w:rsidTr="00B053BB">
        <w:tc>
          <w:tcPr>
            <w:tcW w:w="9067" w:type="dxa"/>
          </w:tcPr>
          <w:p w14:paraId="70EDC8FC" w14:textId="352F5037" w:rsidR="00696802" w:rsidRPr="00C24DED" w:rsidRDefault="002F0CFB" w:rsidP="00550735">
            <w:pPr>
              <w:jc w:val="both"/>
              <w:rPr>
                <w:rFonts w:ascii="Times New Roman" w:hAnsi="Times New Roman" w:cs="Times New Roman"/>
                <w:sz w:val="20"/>
                <w:szCs w:val="20"/>
              </w:rPr>
            </w:pPr>
            <w:r w:rsidRPr="00C24DED">
              <w:rPr>
                <w:rFonts w:ascii="Times New Roman" w:hAnsi="Times New Roman" w:cs="Times New Roman"/>
                <w:sz w:val="20"/>
                <w:szCs w:val="20"/>
              </w:rPr>
              <w:t>Have a good hygiene sanitation certificate</w:t>
            </w:r>
            <w:r w:rsidRPr="00C24DED">
              <w:rPr>
                <w:sz w:val="20"/>
                <w:szCs w:val="20"/>
              </w:rPr>
              <w:t xml:space="preserve"> </w:t>
            </w:r>
            <w:r w:rsidRPr="00C24DED">
              <w:rPr>
                <w:rFonts w:ascii="Times New Roman" w:hAnsi="Times New Roman" w:cs="Times New Roman"/>
                <w:sz w:val="20"/>
                <w:szCs w:val="20"/>
              </w:rPr>
              <w:t>Providing lactation rooms (breastfeeding) and disability friendly</w:t>
            </w:r>
          </w:p>
        </w:tc>
      </w:tr>
      <w:tr w:rsidR="00696802" w:rsidRPr="00C24DED" w14:paraId="4C4C8BAD" w14:textId="77777777" w:rsidTr="00662E1A">
        <w:tc>
          <w:tcPr>
            <w:tcW w:w="9067" w:type="dxa"/>
            <w:shd w:val="clear" w:color="auto" w:fill="92D050"/>
          </w:tcPr>
          <w:p w14:paraId="74FA95AA" w14:textId="42D328AE" w:rsidR="00696802" w:rsidRPr="00C24DED" w:rsidRDefault="002F0CFB" w:rsidP="00550735">
            <w:pPr>
              <w:jc w:val="both"/>
              <w:rPr>
                <w:rFonts w:ascii="Times New Roman" w:hAnsi="Times New Roman" w:cs="Times New Roman"/>
                <w:sz w:val="20"/>
                <w:szCs w:val="20"/>
              </w:rPr>
            </w:pPr>
            <w:r w:rsidRPr="00C24DED">
              <w:rPr>
                <w:rFonts w:ascii="Times New Roman" w:hAnsi="Times New Roman" w:cs="Times New Roman"/>
                <w:sz w:val="20"/>
                <w:szCs w:val="20"/>
              </w:rPr>
              <w:t>The availability of a clean place of worship or prayer room</w:t>
            </w:r>
          </w:p>
        </w:tc>
      </w:tr>
      <w:tr w:rsidR="00696802" w:rsidRPr="00C24DED" w14:paraId="57D25432" w14:textId="77777777" w:rsidTr="00E670A2">
        <w:tc>
          <w:tcPr>
            <w:tcW w:w="9067" w:type="dxa"/>
            <w:shd w:val="clear" w:color="auto" w:fill="FFFFFF" w:themeFill="background1"/>
          </w:tcPr>
          <w:p w14:paraId="2F973B7F" w14:textId="6778378A" w:rsidR="00696802" w:rsidRPr="00066137" w:rsidRDefault="002F0CFB" w:rsidP="00550735">
            <w:pPr>
              <w:jc w:val="both"/>
              <w:rPr>
                <w:rFonts w:ascii="Times New Roman" w:hAnsi="Times New Roman" w:cs="Times New Roman"/>
                <w:sz w:val="20"/>
                <w:szCs w:val="20"/>
              </w:rPr>
            </w:pPr>
            <w:r w:rsidRPr="00066137">
              <w:rPr>
                <w:rFonts w:ascii="Times New Roman" w:hAnsi="Times New Roman" w:cs="Times New Roman"/>
                <w:sz w:val="20"/>
                <w:szCs w:val="20"/>
              </w:rPr>
              <w:t>Availability of prayer mats, Qibla direction, and masks in every room</w:t>
            </w:r>
          </w:p>
        </w:tc>
      </w:tr>
      <w:tr w:rsidR="00696802" w:rsidRPr="00C24DED" w14:paraId="62187C76" w14:textId="77777777" w:rsidTr="00662E1A">
        <w:tc>
          <w:tcPr>
            <w:tcW w:w="9067" w:type="dxa"/>
            <w:shd w:val="clear" w:color="auto" w:fill="92D050"/>
          </w:tcPr>
          <w:p w14:paraId="00814E00" w14:textId="24F48673" w:rsidR="002F0CFB" w:rsidRPr="00C24DED" w:rsidRDefault="002F0CFB" w:rsidP="002F0CFB">
            <w:pPr>
              <w:jc w:val="both"/>
              <w:rPr>
                <w:rFonts w:ascii="Times New Roman" w:hAnsi="Times New Roman" w:cs="Times New Roman"/>
                <w:sz w:val="20"/>
                <w:szCs w:val="20"/>
              </w:rPr>
            </w:pPr>
            <w:r w:rsidRPr="00C24DED">
              <w:rPr>
                <w:rFonts w:ascii="Times New Roman" w:hAnsi="Times New Roman" w:cs="Times New Roman"/>
                <w:sz w:val="20"/>
                <w:szCs w:val="20"/>
              </w:rPr>
              <w:t xml:space="preserve">Availability of organic and </w:t>
            </w:r>
            <w:r w:rsidR="00066137">
              <w:rPr>
                <w:rFonts w:ascii="Times New Roman" w:hAnsi="Times New Roman" w:cs="Times New Roman"/>
                <w:sz w:val="20"/>
                <w:szCs w:val="20"/>
              </w:rPr>
              <w:t>non -</w:t>
            </w:r>
            <w:r w:rsidRPr="00C24DED">
              <w:rPr>
                <w:rFonts w:ascii="Times New Roman" w:hAnsi="Times New Roman" w:cs="Times New Roman"/>
                <w:sz w:val="20"/>
                <w:szCs w:val="20"/>
              </w:rPr>
              <w:t>inorganic trash bins</w:t>
            </w:r>
          </w:p>
          <w:p w14:paraId="3AF4F2EF" w14:textId="06B31686" w:rsidR="00696802" w:rsidRPr="00C24DED" w:rsidRDefault="00696802" w:rsidP="002F0CFB">
            <w:pPr>
              <w:jc w:val="both"/>
              <w:rPr>
                <w:rFonts w:ascii="Times New Roman" w:hAnsi="Times New Roman" w:cs="Times New Roman"/>
                <w:sz w:val="20"/>
                <w:szCs w:val="20"/>
              </w:rPr>
            </w:pPr>
          </w:p>
        </w:tc>
      </w:tr>
      <w:tr w:rsidR="00696802" w:rsidRPr="00C24DED" w14:paraId="1AE12DAB" w14:textId="77777777" w:rsidTr="00B053BB">
        <w:tc>
          <w:tcPr>
            <w:tcW w:w="9067" w:type="dxa"/>
          </w:tcPr>
          <w:p w14:paraId="606B9933" w14:textId="0565AAFF" w:rsidR="00696802" w:rsidRPr="00C24DED" w:rsidRDefault="002F0CFB" w:rsidP="00550735">
            <w:pPr>
              <w:jc w:val="both"/>
              <w:rPr>
                <w:rFonts w:ascii="Times New Roman" w:hAnsi="Times New Roman" w:cs="Times New Roman"/>
                <w:sz w:val="20"/>
                <w:szCs w:val="20"/>
              </w:rPr>
            </w:pPr>
            <w:r w:rsidRPr="00C24DED">
              <w:rPr>
                <w:rFonts w:ascii="Times New Roman" w:hAnsi="Times New Roman" w:cs="Times New Roman"/>
                <w:sz w:val="20"/>
                <w:szCs w:val="20"/>
              </w:rPr>
              <w:t>Availability of hand washing stations, soap, and cloths/wipes</w:t>
            </w:r>
          </w:p>
        </w:tc>
      </w:tr>
    </w:tbl>
    <w:p w14:paraId="6B1393D7" w14:textId="77777777" w:rsidR="00943BC2" w:rsidRDefault="00B74664" w:rsidP="00B74664">
      <w:pPr>
        <w:ind w:firstLine="720"/>
        <w:jc w:val="both"/>
        <w:rPr>
          <w:rFonts w:ascii="Times New Roman" w:hAnsi="Times New Roman" w:cs="Times New Roman"/>
          <w:sz w:val="24"/>
          <w:szCs w:val="24"/>
        </w:rPr>
      </w:pPr>
      <w:r w:rsidRPr="00B74664">
        <w:rPr>
          <w:rFonts w:ascii="Times New Roman" w:hAnsi="Times New Roman" w:cs="Times New Roman"/>
          <w:sz w:val="24"/>
          <w:szCs w:val="24"/>
        </w:rPr>
        <w:t>.</w:t>
      </w:r>
    </w:p>
    <w:p w14:paraId="0DD3079E" w14:textId="1061BB3C" w:rsidR="00B74664" w:rsidRPr="000D7F0F" w:rsidRDefault="00B5658C" w:rsidP="00B74664">
      <w:pPr>
        <w:ind w:firstLine="720"/>
        <w:jc w:val="both"/>
        <w:rPr>
          <w:rFonts w:ascii="Times New Roman" w:hAnsi="Times New Roman" w:cs="Times New Roman"/>
          <w:sz w:val="24"/>
          <w:szCs w:val="24"/>
        </w:rPr>
      </w:pPr>
      <w:r w:rsidRPr="000D7F0F">
        <w:rPr>
          <w:rFonts w:ascii="Times New Roman" w:hAnsi="Times New Roman" w:cs="Times New Roman"/>
          <w:sz w:val="24"/>
          <w:szCs w:val="24"/>
        </w:rPr>
        <w:t xml:space="preserve">The concept of H2S in hygienic and healthy food and beverages and halal food is food and drinks that are not mixed in one logistics, not mixed in one storage, and how to cook with different kitchen tools, including the way the place of serving. In addition to having a halal certificate, a restaurant or restaurant and hospitality, the business entity must also have a sanitary hygiene certificate and a health certification from the Health Office. Breastfeeding rooms and facilities and spaces for disabilities, places of worship, and trash bins distinguished between organic and non-organic waste and the presence of a place to wash hands and hand washing soap with a clean, healthy, and hygienic environment. Of course, this requires conveying accurate information in terms of language from written symbols and images. For example, toilets, prayer rooms or places of worship, breastfeeding rooms, disability rooms and others also need clear writing, whether the writing is in the form of words or phrases or also in the form of image symbols about pictures of toilets, pictures of breastfeeding mothers and even pictures of disabilities and others, this is by the opinion of (Wroclaw 2021) and Wolf Schmidt (2011) about language symbols: 2011) about the language symbols found around us including in hotel and restaurant areas. Meanwhile, H2S tourism development implemented in hotels and restaurants has one concept of dividing halal and haram food and drinks, distinguishing between disability rooms and breastfeeding rooms, and distinguishing between organic waste and non-organic waste. It shows the seriousness of Banyuwangi in realizing H2S tourism development is very, very good. So, in this case, the development of H2S tourism also requires detailed and accurate language communication about halal, hygienic, and healthy, which, of course, the three components benefit tourists, tourism actors, and the community. The existence of language symbols that can help in providing information is the opinion of Garvin (2003.p41-43). This opinion is also supported by Barbara (2015), written by Gotti (2003, p. 19). </w:t>
      </w:r>
      <w:proofErr w:type="spellStart"/>
      <w:r w:rsidRPr="000D7F0F">
        <w:rPr>
          <w:rFonts w:ascii="Times New Roman" w:hAnsi="Times New Roman" w:cs="Times New Roman"/>
          <w:sz w:val="24"/>
          <w:szCs w:val="24"/>
        </w:rPr>
        <w:t>Ethnolingusitik</w:t>
      </w:r>
      <w:proofErr w:type="spellEnd"/>
      <w:r w:rsidRPr="000D7F0F">
        <w:rPr>
          <w:rFonts w:ascii="Times New Roman" w:hAnsi="Times New Roman" w:cs="Times New Roman"/>
          <w:sz w:val="24"/>
          <w:szCs w:val="24"/>
        </w:rPr>
        <w:t xml:space="preserve"> in H2S tourism development shows that the local culture in Banyuwangi, where the majority of the population is accustomed to eating and drinking healthy food and drinks, a hygienic and healthy environment can help create H2S tourism development, namely hygienic and healthy halal, this is by the opinion of Copland and Creese, 2015 in an article written by Bal Khrisna Sharma, 2021.   The symbols found in hotels and restaurants also give meaning to the semiotic and linguistic landscape and explain that H2S tourism is related to social and cultural life in society, especially in Banyuwangi. It is the opinion of </w:t>
      </w:r>
      <w:proofErr w:type="spellStart"/>
      <w:r w:rsidRPr="000D7F0F">
        <w:rPr>
          <w:rFonts w:ascii="Times New Roman" w:hAnsi="Times New Roman" w:cs="Times New Roman"/>
          <w:sz w:val="24"/>
          <w:szCs w:val="24"/>
        </w:rPr>
        <w:t>Bourhins</w:t>
      </w:r>
      <w:proofErr w:type="spellEnd"/>
      <w:r w:rsidRPr="000D7F0F">
        <w:rPr>
          <w:rFonts w:ascii="Times New Roman" w:hAnsi="Times New Roman" w:cs="Times New Roman"/>
          <w:sz w:val="24"/>
          <w:szCs w:val="24"/>
        </w:rPr>
        <w:t xml:space="preserve"> (1997: 25) in his book by Durk Gorter (2006), and this opinion is also supported by Eco (1976: 7) in an article written by Georgia Cole, 2017. 5): 5). Meanwhile, healthy and hygienic are factors that make hotels and restaurants able to compete in developing their business, especially in improving services, comfort, and safety, and also being able to bring guests who spend the </w:t>
      </w:r>
      <w:r w:rsidRPr="000D7F0F">
        <w:rPr>
          <w:rFonts w:ascii="Times New Roman" w:hAnsi="Times New Roman" w:cs="Times New Roman"/>
          <w:sz w:val="24"/>
          <w:szCs w:val="24"/>
        </w:rPr>
        <w:lastRenderedPageBreak/>
        <w:t xml:space="preserve">night in hotels and eat and drink in restaurants. It is the opinion of </w:t>
      </w:r>
      <w:proofErr w:type="spellStart"/>
      <w:r w:rsidRPr="000D7F0F">
        <w:rPr>
          <w:rFonts w:ascii="Times New Roman" w:hAnsi="Times New Roman" w:cs="Times New Roman"/>
          <w:sz w:val="24"/>
          <w:szCs w:val="24"/>
        </w:rPr>
        <w:t>Dawyer</w:t>
      </w:r>
      <w:proofErr w:type="spellEnd"/>
      <w:r w:rsidRPr="000D7F0F">
        <w:rPr>
          <w:rFonts w:ascii="Times New Roman" w:hAnsi="Times New Roman" w:cs="Times New Roman"/>
          <w:sz w:val="24"/>
          <w:szCs w:val="24"/>
        </w:rPr>
        <w:t xml:space="preserve">, L. Edwards, (2009) and (Cooper et al., .2008, p 2008).   As well as (Claver-Cortes et al, 2007).  </w:t>
      </w:r>
      <w:r w:rsidR="00B74664" w:rsidRPr="00B74664">
        <w:rPr>
          <w:rFonts w:ascii="Times New Roman" w:hAnsi="Times New Roman" w:cs="Times New Roman"/>
          <w:sz w:val="24"/>
          <w:szCs w:val="24"/>
          <w:vertAlign w:val="superscript"/>
        </w:rPr>
        <w:footnoteReference w:id="29"/>
      </w:r>
    </w:p>
    <w:p w14:paraId="342EA1E9" w14:textId="77777777" w:rsidR="00B5658C" w:rsidRPr="000D7F0F" w:rsidRDefault="00B5658C" w:rsidP="00B74664">
      <w:pPr>
        <w:ind w:firstLine="720"/>
        <w:jc w:val="both"/>
        <w:rPr>
          <w:rFonts w:ascii="Times New Roman" w:hAnsi="Times New Roman" w:cs="Times New Roman"/>
          <w:sz w:val="24"/>
          <w:szCs w:val="24"/>
        </w:rPr>
      </w:pPr>
    </w:p>
    <w:bookmarkEnd w:id="20"/>
    <w:p w14:paraId="546349F4" w14:textId="7446D5C9" w:rsidR="00066137" w:rsidRPr="00066137" w:rsidRDefault="00066137" w:rsidP="00066137">
      <w:pPr>
        <w:rPr>
          <w:rFonts w:ascii="Times New Roman" w:hAnsi="Times New Roman" w:cs="Times New Roman"/>
          <w:sz w:val="20"/>
          <w:szCs w:val="20"/>
        </w:rPr>
      </w:pPr>
      <w:r w:rsidRPr="00066137">
        <w:rPr>
          <w:rFonts w:ascii="Times New Roman" w:hAnsi="Times New Roman" w:cs="Times New Roman"/>
          <w:sz w:val="20"/>
          <w:szCs w:val="20"/>
        </w:rPr>
        <w:t xml:space="preserve">Linguistics for H2S aspects at </w:t>
      </w:r>
      <w:r w:rsidRPr="00066137">
        <w:rPr>
          <w:rFonts w:ascii="Times New Roman" w:hAnsi="Times New Roman" w:cs="Times New Roman"/>
          <w:sz w:val="20"/>
          <w:szCs w:val="20"/>
        </w:rPr>
        <w:t>Hotel and Restaurant</w:t>
      </w:r>
    </w:p>
    <w:tbl>
      <w:tblPr>
        <w:tblStyle w:val="TableGrid"/>
        <w:tblW w:w="0" w:type="auto"/>
        <w:tblLook w:val="04A0" w:firstRow="1" w:lastRow="0" w:firstColumn="1" w:lastColumn="0" w:noHBand="0" w:noVBand="1"/>
      </w:tblPr>
      <w:tblGrid>
        <w:gridCol w:w="9016"/>
      </w:tblGrid>
      <w:tr w:rsidR="00066137" w:rsidRPr="00066137" w14:paraId="4B4E8C36" w14:textId="77777777" w:rsidTr="00066137">
        <w:tc>
          <w:tcPr>
            <w:tcW w:w="9016" w:type="dxa"/>
          </w:tcPr>
          <w:p w14:paraId="3A28D3B5" w14:textId="38735321" w:rsidR="00066137" w:rsidRPr="00066137" w:rsidRDefault="00066137" w:rsidP="00066137">
            <w:pPr>
              <w:rPr>
                <w:rFonts w:ascii="Times New Roman" w:hAnsi="Times New Roman" w:cs="Times New Roman"/>
                <w:sz w:val="20"/>
                <w:szCs w:val="20"/>
              </w:rPr>
            </w:pPr>
            <w:r w:rsidRPr="00066137">
              <w:rPr>
                <w:rFonts w:ascii="Times New Roman" w:hAnsi="Times New Roman" w:cs="Times New Roman"/>
                <w:sz w:val="20"/>
                <w:szCs w:val="20"/>
              </w:rPr>
              <w:t>Every guest must register</w:t>
            </w:r>
          </w:p>
        </w:tc>
      </w:tr>
      <w:tr w:rsidR="00066137" w:rsidRPr="00066137" w14:paraId="21B859F6" w14:textId="77777777" w:rsidTr="00E670A2">
        <w:trPr>
          <w:trHeight w:val="395"/>
        </w:trPr>
        <w:tc>
          <w:tcPr>
            <w:tcW w:w="9016" w:type="dxa"/>
            <w:shd w:val="clear" w:color="auto" w:fill="92D050"/>
          </w:tcPr>
          <w:p w14:paraId="2432CAC4" w14:textId="77777777" w:rsidR="00066137" w:rsidRPr="00066137" w:rsidRDefault="00066137" w:rsidP="00066137">
            <w:pPr>
              <w:rPr>
                <w:rFonts w:ascii="Times New Roman" w:hAnsi="Times New Roman" w:cs="Times New Roman"/>
                <w:sz w:val="20"/>
                <w:szCs w:val="20"/>
              </w:rPr>
            </w:pPr>
            <w:r w:rsidRPr="00066137">
              <w:rPr>
                <w:rFonts w:ascii="Times New Roman" w:hAnsi="Times New Roman" w:cs="Times New Roman"/>
                <w:sz w:val="20"/>
                <w:szCs w:val="20"/>
              </w:rPr>
              <w:t>Providing lactation room (breastfeeding)</w:t>
            </w:r>
          </w:p>
          <w:p w14:paraId="1F65DC12" w14:textId="109247F8" w:rsidR="00066137" w:rsidRPr="00066137" w:rsidRDefault="00066137" w:rsidP="00066137">
            <w:pPr>
              <w:rPr>
                <w:rFonts w:ascii="Times New Roman" w:hAnsi="Times New Roman" w:cs="Times New Roman"/>
                <w:sz w:val="20"/>
                <w:szCs w:val="20"/>
              </w:rPr>
            </w:pPr>
          </w:p>
        </w:tc>
      </w:tr>
      <w:tr w:rsidR="00066137" w:rsidRPr="00066137" w14:paraId="523DBE6D" w14:textId="77777777" w:rsidTr="00E670A2">
        <w:tc>
          <w:tcPr>
            <w:tcW w:w="9016" w:type="dxa"/>
            <w:shd w:val="clear" w:color="auto" w:fill="92D050"/>
          </w:tcPr>
          <w:p w14:paraId="385FE76B" w14:textId="05C8DE28" w:rsidR="00066137" w:rsidRPr="00066137" w:rsidRDefault="00066137" w:rsidP="00066137">
            <w:pPr>
              <w:rPr>
                <w:rFonts w:ascii="Times New Roman" w:hAnsi="Times New Roman" w:cs="Times New Roman"/>
                <w:sz w:val="20"/>
                <w:szCs w:val="20"/>
              </w:rPr>
            </w:pPr>
            <w:r w:rsidRPr="00066137">
              <w:rPr>
                <w:rFonts w:ascii="Times New Roman" w:hAnsi="Times New Roman" w:cs="Times New Roman"/>
                <w:sz w:val="20"/>
                <w:szCs w:val="20"/>
              </w:rPr>
              <w:t>Child-friendly services and facilities</w:t>
            </w:r>
          </w:p>
        </w:tc>
      </w:tr>
      <w:tr w:rsidR="00066137" w:rsidRPr="00066137" w14:paraId="31E80D14" w14:textId="77777777" w:rsidTr="00E670A2">
        <w:tc>
          <w:tcPr>
            <w:tcW w:w="9016" w:type="dxa"/>
            <w:shd w:val="clear" w:color="auto" w:fill="92D050"/>
          </w:tcPr>
          <w:p w14:paraId="1573AEC8" w14:textId="77777777" w:rsidR="00066137" w:rsidRPr="00066137" w:rsidRDefault="00066137" w:rsidP="00066137">
            <w:pPr>
              <w:rPr>
                <w:rFonts w:ascii="Times New Roman" w:hAnsi="Times New Roman" w:cs="Times New Roman"/>
                <w:sz w:val="20"/>
                <w:szCs w:val="20"/>
              </w:rPr>
            </w:pPr>
            <w:r w:rsidRPr="00066137">
              <w:rPr>
                <w:rFonts w:ascii="Times New Roman" w:hAnsi="Times New Roman" w:cs="Times New Roman"/>
                <w:sz w:val="20"/>
                <w:szCs w:val="20"/>
              </w:rPr>
              <w:t>Availability of restrooms and disability-friendly facilities</w:t>
            </w:r>
          </w:p>
          <w:p w14:paraId="25BF2B2C" w14:textId="77777777" w:rsidR="00066137" w:rsidRPr="00066137" w:rsidRDefault="00066137" w:rsidP="00066137">
            <w:pPr>
              <w:rPr>
                <w:rFonts w:ascii="Times New Roman" w:hAnsi="Times New Roman" w:cs="Times New Roman"/>
                <w:sz w:val="20"/>
                <w:szCs w:val="20"/>
              </w:rPr>
            </w:pPr>
          </w:p>
        </w:tc>
      </w:tr>
      <w:tr w:rsidR="00066137" w:rsidRPr="00066137" w14:paraId="7C21DB01" w14:textId="77777777" w:rsidTr="00066137">
        <w:tc>
          <w:tcPr>
            <w:tcW w:w="9016" w:type="dxa"/>
          </w:tcPr>
          <w:p w14:paraId="2E4A86CB" w14:textId="2553AE1E" w:rsidR="00066137" w:rsidRPr="00066137" w:rsidRDefault="00066137" w:rsidP="00066137">
            <w:pPr>
              <w:rPr>
                <w:rFonts w:ascii="Times New Roman" w:hAnsi="Times New Roman" w:cs="Times New Roman"/>
                <w:sz w:val="20"/>
                <w:szCs w:val="20"/>
              </w:rPr>
            </w:pPr>
            <w:r w:rsidRPr="00066137">
              <w:rPr>
                <w:rFonts w:ascii="Times New Roman" w:hAnsi="Times New Roman" w:cs="Times New Roman"/>
                <w:sz w:val="20"/>
                <w:szCs w:val="20"/>
              </w:rPr>
              <w:t>If providing entertainment/live music facilities that do not lead to elements of pornography and pornoaction</w:t>
            </w:r>
          </w:p>
        </w:tc>
      </w:tr>
      <w:tr w:rsidR="00066137" w:rsidRPr="00066137" w14:paraId="3E04DFA9" w14:textId="77777777" w:rsidTr="00066137">
        <w:tc>
          <w:tcPr>
            <w:tcW w:w="9016" w:type="dxa"/>
          </w:tcPr>
          <w:p w14:paraId="39DBBD95" w14:textId="6241C793" w:rsidR="00066137" w:rsidRPr="00066137" w:rsidRDefault="00066137" w:rsidP="00066137">
            <w:pPr>
              <w:rPr>
                <w:rFonts w:ascii="Times New Roman" w:hAnsi="Times New Roman" w:cs="Times New Roman"/>
                <w:sz w:val="20"/>
                <w:szCs w:val="20"/>
              </w:rPr>
            </w:pPr>
            <w:r w:rsidRPr="00066137">
              <w:rPr>
                <w:rFonts w:ascii="Times New Roman" w:hAnsi="Times New Roman" w:cs="Times New Roman"/>
                <w:sz w:val="20"/>
                <w:szCs w:val="20"/>
              </w:rPr>
              <w:t>Wearing typical Banyuwangi traditional clothing according to applicable regulations (Thursday</w:t>
            </w:r>
            <w:r w:rsidRPr="00066137">
              <w:rPr>
                <w:rFonts w:ascii="Times New Roman" w:hAnsi="Times New Roman" w:cs="Times New Roman"/>
                <w:sz w:val="20"/>
                <w:szCs w:val="20"/>
              </w:rPr>
              <w:t>)</w:t>
            </w:r>
          </w:p>
        </w:tc>
      </w:tr>
    </w:tbl>
    <w:p w14:paraId="77F37271" w14:textId="77777777" w:rsidR="00440684" w:rsidRDefault="00440684" w:rsidP="00066137">
      <w:pPr>
        <w:rPr>
          <w:rFonts w:ascii="Times New Roman" w:hAnsi="Times New Roman" w:cs="Times New Roman"/>
          <w:sz w:val="24"/>
          <w:szCs w:val="24"/>
        </w:rPr>
      </w:pPr>
    </w:p>
    <w:p w14:paraId="33CFB5BF" w14:textId="77777777" w:rsidR="00DC4428" w:rsidRPr="00DC4428" w:rsidRDefault="00440684" w:rsidP="00DC4428">
      <w:pPr>
        <w:jc w:val="both"/>
        <w:rPr>
          <w:rFonts w:ascii="Times New Roman" w:hAnsi="Times New Roman" w:cs="Times New Roman"/>
          <w:sz w:val="24"/>
          <w:szCs w:val="24"/>
        </w:rPr>
      </w:pPr>
      <w:r>
        <w:rPr>
          <w:rFonts w:ascii="Times New Roman" w:hAnsi="Times New Roman" w:cs="Times New Roman"/>
          <w:sz w:val="24"/>
          <w:szCs w:val="24"/>
        </w:rPr>
        <w:tab/>
      </w:r>
      <w:r w:rsidR="00DC4428" w:rsidRPr="00DC4428">
        <w:rPr>
          <w:rFonts w:ascii="Times New Roman" w:hAnsi="Times New Roman" w:cs="Times New Roman"/>
          <w:sz w:val="24"/>
          <w:szCs w:val="24"/>
        </w:rPr>
        <w:t xml:space="preserve">Every guest who enters the hotel must at least register beforehand through booking. The existence of a breastfeeding room in a restaurant, the existence of children's play facilities and restrooms for disabilities, the existence of entertaining music facilities such as lifestyle music that does not contain pornographic elements, and the use of traditional Banyuwangi clothes every Thursday. From here, it is clear that language benefits the development of H2S tourism because the language approach can help the tourism sector. It is the opinion of Gotti: 2003.  H2S tourism development is a Sharia tourism development that Banyuwangi has built. Because Sharia tourism is considered unsuitable to be developed in Banyuwangi, considering that Banyuwangi is an area close to Bali. Most tourists are foreign tourists who then travel to Bali or from Banyuwangi to Bali. So, linguistically, the existence of breastfeeding rooms, disability rooms and rooms, and children's play facilities is one of the efforts to develop H2S tourism. In this case, H2S tourism is expected to be able to provide language information to tourists, especially foreign tourists who speak foreign languages or English, through writing, both in the form of words and phrases in English. It is the use of language, and the correct terminology is always used in terms related to word choice, choice of phrases, and even text and context in tourism. It is undoubtedly the opinion of Gotti, 2003, p 19 and Biljana (2021: 5). Ethnolinguistics of H2S tourism development applied in hotels and restaurants, including breastfeeding rooms, disability rooms, and rooms, children's play facilities are efforts that can be cultivated because the aim is to provide comfort because the development of tourism is of course always in line with the globalization of the times. Including how capable H2S is in the cultural and community areas. It includes tourism actors, tourists, and the community. Here, of course, the language message is needed because it can appeal to them. In this case, it is the language for marketing. It is undoubtedly related to the opinion of Francesco </w:t>
      </w:r>
      <w:proofErr w:type="spellStart"/>
      <w:r w:rsidR="00DC4428" w:rsidRPr="00DC4428">
        <w:rPr>
          <w:rFonts w:ascii="Times New Roman" w:hAnsi="Times New Roman" w:cs="Times New Roman"/>
          <w:sz w:val="24"/>
          <w:szCs w:val="24"/>
        </w:rPr>
        <w:t>Contastini</w:t>
      </w:r>
      <w:proofErr w:type="spellEnd"/>
      <w:r w:rsidR="00DC4428" w:rsidRPr="00DC4428">
        <w:rPr>
          <w:rFonts w:ascii="Times New Roman" w:hAnsi="Times New Roman" w:cs="Times New Roman"/>
          <w:sz w:val="24"/>
          <w:szCs w:val="24"/>
        </w:rPr>
        <w:t xml:space="preserve"> et al., 2021. </w:t>
      </w:r>
    </w:p>
    <w:p w14:paraId="301C291C" w14:textId="427C32A9" w:rsidR="00DC4428" w:rsidRDefault="00DC4428" w:rsidP="00DC4428">
      <w:pPr>
        <w:jc w:val="both"/>
        <w:rPr>
          <w:rFonts w:ascii="Times New Roman" w:hAnsi="Times New Roman" w:cs="Times New Roman"/>
          <w:sz w:val="24"/>
          <w:szCs w:val="24"/>
        </w:rPr>
      </w:pPr>
      <w:r w:rsidRPr="00DC4428">
        <w:rPr>
          <w:rFonts w:ascii="Times New Roman" w:hAnsi="Times New Roman" w:cs="Times New Roman"/>
          <w:sz w:val="24"/>
          <w:szCs w:val="24"/>
        </w:rPr>
        <w:t xml:space="preserve">Meanwhile, things related to traditional clothing in ethnolinguistics are local cultures that provide semiotic symbols that traditional Banyuwangi clothing has a precious value for the Banyuwangi community, and these clothes have become a symbol of conventional clothing that is usually worn by Banyuwangi Indigenous people, employees and employees both private and public in Banyuwangi. Banyuwangi clothing with a plain black kebaya model combined with batik sarong or batik bottoms is an iconic symbol of the traditional clothing of the </w:t>
      </w:r>
      <w:r w:rsidRPr="00DC4428">
        <w:rPr>
          <w:rFonts w:ascii="Times New Roman" w:hAnsi="Times New Roman" w:cs="Times New Roman"/>
          <w:sz w:val="24"/>
          <w:szCs w:val="24"/>
        </w:rPr>
        <w:lastRenderedPageBreak/>
        <w:t xml:space="preserve">Banyuwangi </w:t>
      </w:r>
      <w:proofErr w:type="spellStart"/>
      <w:r w:rsidRPr="00DC4428">
        <w:rPr>
          <w:rFonts w:ascii="Times New Roman" w:hAnsi="Times New Roman" w:cs="Times New Roman"/>
          <w:sz w:val="24"/>
          <w:szCs w:val="24"/>
        </w:rPr>
        <w:t>oseng</w:t>
      </w:r>
      <w:proofErr w:type="spellEnd"/>
      <w:r w:rsidRPr="00DC4428">
        <w:rPr>
          <w:rFonts w:ascii="Times New Roman" w:hAnsi="Times New Roman" w:cs="Times New Roman"/>
          <w:sz w:val="24"/>
          <w:szCs w:val="24"/>
        </w:rPr>
        <w:t xml:space="preserve"> tribe that must be preserved. So, traditional clothing is a language phenomenon that can be seen in reality based on its function for the community. The goal is, of course, to improve culture and customs and develop the tourism sector, especially H2S; the goal is to increase the community's economy in the tourism sector. It is the opinion of (Cecile </w:t>
      </w:r>
      <w:proofErr w:type="spellStart"/>
      <w:r w:rsidRPr="00DC4428">
        <w:rPr>
          <w:rFonts w:ascii="Times New Roman" w:hAnsi="Times New Roman" w:cs="Times New Roman"/>
          <w:sz w:val="24"/>
          <w:szCs w:val="24"/>
        </w:rPr>
        <w:t>Bvgouroux</w:t>
      </w:r>
      <w:proofErr w:type="spellEnd"/>
      <w:r w:rsidRPr="00DC4428">
        <w:rPr>
          <w:rFonts w:ascii="Times New Roman" w:hAnsi="Times New Roman" w:cs="Times New Roman"/>
          <w:sz w:val="24"/>
          <w:szCs w:val="24"/>
        </w:rPr>
        <w:t xml:space="preserve">: 2020) about linguistics and economics.        </w:t>
      </w:r>
    </w:p>
    <w:p w14:paraId="1E67FD46" w14:textId="77777777" w:rsidR="00DC4428" w:rsidRDefault="00DC4428" w:rsidP="00E13352">
      <w:pPr>
        <w:jc w:val="both"/>
        <w:rPr>
          <w:rFonts w:ascii="Times New Roman" w:hAnsi="Times New Roman" w:cs="Times New Roman"/>
          <w:sz w:val="24"/>
          <w:szCs w:val="24"/>
        </w:rPr>
      </w:pPr>
    </w:p>
    <w:p w14:paraId="589ECC05" w14:textId="77777777" w:rsidR="00066137" w:rsidRDefault="00066137" w:rsidP="002F0CFB">
      <w:pPr>
        <w:ind w:left="720" w:firstLine="360"/>
        <w:rPr>
          <w:rFonts w:ascii="Times New Roman" w:hAnsi="Times New Roman" w:cs="Times New Roman"/>
          <w:sz w:val="24"/>
          <w:szCs w:val="24"/>
        </w:rPr>
      </w:pPr>
    </w:p>
    <w:p w14:paraId="7D77CD43" w14:textId="77777777" w:rsidR="00066137" w:rsidRDefault="00066137" w:rsidP="002F0CFB">
      <w:pPr>
        <w:ind w:left="720" w:firstLine="360"/>
        <w:rPr>
          <w:rFonts w:ascii="Times New Roman" w:hAnsi="Times New Roman" w:cs="Times New Roman"/>
          <w:sz w:val="24"/>
          <w:szCs w:val="24"/>
        </w:rPr>
      </w:pPr>
    </w:p>
    <w:p w14:paraId="714E151B" w14:textId="5F05D2E0" w:rsidR="00744B7E" w:rsidRPr="00744B7E" w:rsidRDefault="00744B7E" w:rsidP="002F0CFB">
      <w:pPr>
        <w:ind w:left="720" w:firstLine="360"/>
        <w:rPr>
          <w:rFonts w:ascii="Times New Roman" w:hAnsi="Times New Roman" w:cs="Times New Roman"/>
          <w:sz w:val="24"/>
          <w:szCs w:val="24"/>
        </w:rPr>
      </w:pPr>
      <w:proofErr w:type="spellStart"/>
      <w:r>
        <w:rPr>
          <w:rFonts w:ascii="Times New Roman" w:hAnsi="Times New Roman" w:cs="Times New Roman"/>
          <w:sz w:val="24"/>
          <w:szCs w:val="24"/>
        </w:rPr>
        <w:t>S</w:t>
      </w:r>
      <w:r w:rsidRPr="00744B7E">
        <w:rPr>
          <w:rFonts w:ascii="Times New Roman" w:hAnsi="Times New Roman" w:cs="Times New Roman"/>
          <w:sz w:val="24"/>
          <w:szCs w:val="24"/>
        </w:rPr>
        <w:t>imbol</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simbol</w:t>
      </w:r>
      <w:proofErr w:type="spellEnd"/>
      <w:r w:rsidRPr="00744B7E">
        <w:rPr>
          <w:rFonts w:ascii="Times New Roman" w:hAnsi="Times New Roman" w:cs="Times New Roman"/>
          <w:sz w:val="24"/>
          <w:szCs w:val="24"/>
        </w:rPr>
        <w:t xml:space="preserve"> labelling H2S pada hotel, restaurant dan </w:t>
      </w:r>
      <w:proofErr w:type="spellStart"/>
      <w:r w:rsidRPr="00744B7E">
        <w:rPr>
          <w:rFonts w:ascii="Times New Roman" w:hAnsi="Times New Roman" w:cs="Times New Roman"/>
          <w:sz w:val="24"/>
          <w:szCs w:val="24"/>
        </w:rPr>
        <w:t>destinasi</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wisata</w:t>
      </w:r>
      <w:proofErr w:type="spellEnd"/>
      <w:r w:rsidRPr="00744B7E">
        <w:rPr>
          <w:rFonts w:ascii="Times New Roman" w:hAnsi="Times New Roman" w:cs="Times New Roman"/>
          <w:sz w:val="24"/>
          <w:szCs w:val="24"/>
        </w:rPr>
        <w:t xml:space="preserve"> yang </w:t>
      </w:r>
      <w:proofErr w:type="spellStart"/>
      <w:r w:rsidRPr="00744B7E">
        <w:rPr>
          <w:rFonts w:ascii="Times New Roman" w:hAnsi="Times New Roman" w:cs="Times New Roman"/>
          <w:sz w:val="24"/>
          <w:szCs w:val="24"/>
        </w:rPr>
        <w:t>ada</w:t>
      </w:r>
      <w:proofErr w:type="spellEnd"/>
      <w:r w:rsidRPr="00744B7E">
        <w:rPr>
          <w:rFonts w:ascii="Times New Roman" w:hAnsi="Times New Roman" w:cs="Times New Roman"/>
          <w:sz w:val="24"/>
          <w:szCs w:val="24"/>
        </w:rPr>
        <w:t xml:space="preserve"> di Banyuwangi </w:t>
      </w:r>
      <w:proofErr w:type="spellStart"/>
      <w:r w:rsidRPr="00744B7E">
        <w:rPr>
          <w:rFonts w:ascii="Times New Roman" w:hAnsi="Times New Roman" w:cs="Times New Roman"/>
          <w:sz w:val="24"/>
          <w:szCs w:val="24"/>
        </w:rPr>
        <w:t>Semiotik</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dalam</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merumuskan</w:t>
      </w:r>
      <w:proofErr w:type="spellEnd"/>
      <w:r w:rsidRPr="00744B7E">
        <w:rPr>
          <w:rFonts w:ascii="Times New Roman" w:hAnsi="Times New Roman" w:cs="Times New Roman"/>
          <w:sz w:val="24"/>
          <w:szCs w:val="24"/>
        </w:rPr>
        <w:t xml:space="preserve"> labelling pada </w:t>
      </w:r>
      <w:proofErr w:type="spellStart"/>
      <w:r w:rsidRPr="00744B7E">
        <w:rPr>
          <w:rFonts w:ascii="Times New Roman" w:hAnsi="Times New Roman" w:cs="Times New Roman"/>
          <w:sz w:val="24"/>
          <w:szCs w:val="24"/>
        </w:rPr>
        <w:t>bahasa</w:t>
      </w:r>
      <w:proofErr w:type="spellEnd"/>
      <w:r w:rsidRPr="00744B7E">
        <w:rPr>
          <w:rFonts w:ascii="Times New Roman" w:hAnsi="Times New Roman" w:cs="Times New Roman"/>
          <w:sz w:val="24"/>
          <w:szCs w:val="24"/>
        </w:rPr>
        <w:t xml:space="preserve"> </w:t>
      </w:r>
      <w:proofErr w:type="spellStart"/>
      <w:r w:rsidRPr="00744B7E">
        <w:rPr>
          <w:rFonts w:ascii="Times New Roman" w:hAnsi="Times New Roman" w:cs="Times New Roman"/>
          <w:sz w:val="24"/>
          <w:szCs w:val="24"/>
        </w:rPr>
        <w:t>lisan</w:t>
      </w:r>
      <w:proofErr w:type="spellEnd"/>
      <w:r w:rsidRPr="00744B7E">
        <w:rPr>
          <w:rFonts w:ascii="Times New Roman" w:hAnsi="Times New Roman" w:cs="Times New Roman"/>
          <w:sz w:val="24"/>
          <w:szCs w:val="24"/>
        </w:rPr>
        <w:t xml:space="preserve">  </w:t>
      </w:r>
    </w:p>
    <w:p w14:paraId="47C4A3F6" w14:textId="77777777" w:rsidR="006B35D3" w:rsidRDefault="006B35D3" w:rsidP="006B35D3">
      <w:pPr>
        <w:rPr>
          <w:rFonts w:ascii="Times New Roman" w:hAnsi="Times New Roman" w:cs="Times New Roman"/>
          <w:sz w:val="24"/>
          <w:szCs w:val="24"/>
        </w:rPr>
      </w:pPr>
    </w:p>
    <w:tbl>
      <w:tblPr>
        <w:tblStyle w:val="TableGrid"/>
        <w:tblW w:w="9493" w:type="dxa"/>
        <w:tblLook w:val="04A0" w:firstRow="1" w:lastRow="0" w:firstColumn="1" w:lastColumn="0" w:noHBand="0" w:noVBand="1"/>
      </w:tblPr>
      <w:tblGrid>
        <w:gridCol w:w="1003"/>
        <w:gridCol w:w="1658"/>
        <w:gridCol w:w="2346"/>
        <w:gridCol w:w="4486"/>
      </w:tblGrid>
      <w:tr w:rsidR="00DE626C" w14:paraId="546CF056" w14:textId="77777777" w:rsidTr="00DE626C">
        <w:tc>
          <w:tcPr>
            <w:tcW w:w="1003" w:type="dxa"/>
          </w:tcPr>
          <w:p w14:paraId="33ED07E3" w14:textId="10C1730E" w:rsidR="006B35D3" w:rsidRDefault="006B35D3" w:rsidP="006B35D3">
            <w:pPr>
              <w:rPr>
                <w:rFonts w:ascii="Times New Roman" w:hAnsi="Times New Roman" w:cs="Times New Roman"/>
                <w:sz w:val="24"/>
                <w:szCs w:val="24"/>
              </w:rPr>
            </w:pPr>
            <w:r>
              <w:rPr>
                <w:rFonts w:ascii="Times New Roman" w:hAnsi="Times New Roman" w:cs="Times New Roman"/>
                <w:sz w:val="24"/>
                <w:szCs w:val="24"/>
              </w:rPr>
              <w:t xml:space="preserve">Number </w:t>
            </w:r>
          </w:p>
        </w:tc>
        <w:tc>
          <w:tcPr>
            <w:tcW w:w="1658" w:type="dxa"/>
          </w:tcPr>
          <w:p w14:paraId="275453F3" w14:textId="5BDE33EE" w:rsidR="006B35D3" w:rsidRDefault="006B35D3" w:rsidP="006B35D3">
            <w:pPr>
              <w:rPr>
                <w:rFonts w:ascii="Times New Roman" w:hAnsi="Times New Roman" w:cs="Times New Roman"/>
                <w:sz w:val="24"/>
                <w:szCs w:val="24"/>
              </w:rPr>
            </w:pPr>
            <w:r>
              <w:rPr>
                <w:rFonts w:ascii="Times New Roman" w:hAnsi="Times New Roman" w:cs="Times New Roman"/>
                <w:sz w:val="24"/>
                <w:szCs w:val="24"/>
              </w:rPr>
              <w:t xml:space="preserve">Colour &amp; Place </w:t>
            </w:r>
          </w:p>
        </w:tc>
        <w:tc>
          <w:tcPr>
            <w:tcW w:w="2346" w:type="dxa"/>
          </w:tcPr>
          <w:p w14:paraId="69256BDD" w14:textId="53CC908B" w:rsidR="006B35D3" w:rsidRDefault="00744B7E" w:rsidP="006B35D3">
            <w:pPr>
              <w:rPr>
                <w:rFonts w:ascii="Times New Roman" w:hAnsi="Times New Roman" w:cs="Times New Roman"/>
                <w:sz w:val="24"/>
                <w:szCs w:val="24"/>
              </w:rPr>
            </w:pPr>
            <w:r>
              <w:rPr>
                <w:rFonts w:ascii="Times New Roman" w:hAnsi="Times New Roman" w:cs="Times New Roman"/>
                <w:sz w:val="24"/>
                <w:szCs w:val="24"/>
              </w:rPr>
              <w:t xml:space="preserve">labelling’s pictures   </w:t>
            </w:r>
          </w:p>
        </w:tc>
        <w:tc>
          <w:tcPr>
            <w:tcW w:w="4486" w:type="dxa"/>
          </w:tcPr>
          <w:p w14:paraId="5BA7EE47" w14:textId="1EDABBFA" w:rsidR="006B35D3" w:rsidRDefault="00D335AB" w:rsidP="006B35D3">
            <w:pPr>
              <w:rPr>
                <w:rFonts w:ascii="Times New Roman" w:hAnsi="Times New Roman" w:cs="Times New Roman"/>
                <w:sz w:val="24"/>
                <w:szCs w:val="24"/>
              </w:rPr>
            </w:pPr>
            <w:r>
              <w:rPr>
                <w:rFonts w:ascii="Times New Roman" w:hAnsi="Times New Roman" w:cs="Times New Roman"/>
                <w:sz w:val="24"/>
                <w:szCs w:val="24"/>
              </w:rPr>
              <w:t xml:space="preserve">Linguistics’ </w:t>
            </w:r>
            <w:r w:rsidR="006B35D3">
              <w:rPr>
                <w:rFonts w:ascii="Times New Roman" w:hAnsi="Times New Roman" w:cs="Times New Roman"/>
                <w:sz w:val="24"/>
                <w:szCs w:val="24"/>
              </w:rPr>
              <w:t xml:space="preserve">meaning </w:t>
            </w:r>
          </w:p>
        </w:tc>
      </w:tr>
      <w:tr w:rsidR="00DE626C" w14:paraId="3FF363FD" w14:textId="77777777" w:rsidTr="00DE626C">
        <w:tc>
          <w:tcPr>
            <w:tcW w:w="1003" w:type="dxa"/>
          </w:tcPr>
          <w:p w14:paraId="724CE536" w14:textId="06CFC193" w:rsidR="006B35D3" w:rsidRDefault="006B35D3" w:rsidP="006B35D3">
            <w:pPr>
              <w:rPr>
                <w:rFonts w:ascii="Times New Roman" w:hAnsi="Times New Roman" w:cs="Times New Roman"/>
                <w:sz w:val="24"/>
                <w:szCs w:val="24"/>
              </w:rPr>
            </w:pPr>
            <w:r>
              <w:rPr>
                <w:rFonts w:ascii="Times New Roman" w:hAnsi="Times New Roman" w:cs="Times New Roman"/>
                <w:sz w:val="24"/>
                <w:szCs w:val="24"/>
              </w:rPr>
              <w:t>1.</w:t>
            </w:r>
          </w:p>
        </w:tc>
        <w:tc>
          <w:tcPr>
            <w:tcW w:w="1658" w:type="dxa"/>
          </w:tcPr>
          <w:p w14:paraId="0B023DE2" w14:textId="3525E50E" w:rsidR="006B35D3" w:rsidRDefault="00DE626C" w:rsidP="006B35D3">
            <w:pPr>
              <w:rPr>
                <w:rFonts w:ascii="Times New Roman" w:hAnsi="Times New Roman" w:cs="Times New Roman"/>
                <w:sz w:val="24"/>
                <w:szCs w:val="24"/>
              </w:rPr>
            </w:pPr>
            <w:r>
              <w:rPr>
                <w:rFonts w:ascii="Times New Roman" w:hAnsi="Times New Roman" w:cs="Times New Roman"/>
                <w:sz w:val="24"/>
                <w:szCs w:val="24"/>
              </w:rPr>
              <w:t xml:space="preserve">Green, Yellow and Black </w:t>
            </w:r>
            <w:r w:rsidR="006B35D3">
              <w:rPr>
                <w:rFonts w:ascii="Times New Roman" w:hAnsi="Times New Roman" w:cs="Times New Roman"/>
                <w:sz w:val="24"/>
                <w:szCs w:val="24"/>
              </w:rPr>
              <w:t>(</w:t>
            </w:r>
            <w:r>
              <w:rPr>
                <w:rFonts w:ascii="Times New Roman" w:hAnsi="Times New Roman" w:cs="Times New Roman"/>
                <w:sz w:val="24"/>
                <w:szCs w:val="24"/>
              </w:rPr>
              <w:t xml:space="preserve">H2S </w:t>
            </w:r>
            <w:r w:rsidR="006B35D3">
              <w:rPr>
                <w:rFonts w:ascii="Times New Roman" w:hAnsi="Times New Roman" w:cs="Times New Roman"/>
                <w:sz w:val="24"/>
                <w:szCs w:val="24"/>
              </w:rPr>
              <w:t xml:space="preserve">Tourism </w:t>
            </w:r>
            <w:r w:rsidR="007704C1">
              <w:rPr>
                <w:rFonts w:ascii="Times New Roman" w:hAnsi="Times New Roman" w:cs="Times New Roman"/>
                <w:sz w:val="24"/>
                <w:szCs w:val="24"/>
              </w:rPr>
              <w:t>de</w:t>
            </w:r>
            <w:r>
              <w:rPr>
                <w:rFonts w:ascii="Times New Roman" w:hAnsi="Times New Roman" w:cs="Times New Roman"/>
                <w:sz w:val="24"/>
                <w:szCs w:val="24"/>
              </w:rPr>
              <w:t xml:space="preserve">velopment </w:t>
            </w:r>
          </w:p>
        </w:tc>
        <w:tc>
          <w:tcPr>
            <w:tcW w:w="2346" w:type="dxa"/>
          </w:tcPr>
          <w:p w14:paraId="6732AA56" w14:textId="77777777" w:rsidR="006B35D3" w:rsidRDefault="008E66B1" w:rsidP="006B35D3">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E946A92" wp14:editId="13AFE5EA">
                  <wp:extent cx="1350335" cy="1895322"/>
                  <wp:effectExtent l="0" t="0" r="2540" b="0"/>
                  <wp:docPr id="4494751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4789" cy="1901574"/>
                          </a:xfrm>
                          <a:prstGeom prst="rect">
                            <a:avLst/>
                          </a:prstGeom>
                          <a:noFill/>
                        </pic:spPr>
                      </pic:pic>
                    </a:graphicData>
                  </a:graphic>
                </wp:inline>
              </w:drawing>
            </w:r>
          </w:p>
          <w:p w14:paraId="67C972B3" w14:textId="77777777" w:rsidR="00DE626C" w:rsidRPr="00DE626C" w:rsidRDefault="00DE626C" w:rsidP="00DE626C">
            <w:pPr>
              <w:rPr>
                <w:rFonts w:ascii="Times New Roman" w:hAnsi="Times New Roman" w:cs="Times New Roman"/>
                <w:sz w:val="24"/>
                <w:szCs w:val="24"/>
              </w:rPr>
            </w:pPr>
          </w:p>
          <w:p w14:paraId="233FD41F" w14:textId="77777777" w:rsidR="00DE626C" w:rsidRPr="00DE626C" w:rsidRDefault="00DE626C" w:rsidP="00DE626C">
            <w:pPr>
              <w:rPr>
                <w:rFonts w:ascii="Times New Roman" w:hAnsi="Times New Roman" w:cs="Times New Roman"/>
                <w:sz w:val="24"/>
                <w:szCs w:val="24"/>
              </w:rPr>
            </w:pPr>
          </w:p>
          <w:p w14:paraId="7D89206C" w14:textId="77777777" w:rsidR="00DE626C" w:rsidRDefault="00DE626C" w:rsidP="00DE626C">
            <w:pPr>
              <w:rPr>
                <w:rFonts w:ascii="Times New Roman" w:hAnsi="Times New Roman" w:cs="Times New Roman"/>
                <w:noProof/>
                <w:sz w:val="24"/>
                <w:szCs w:val="24"/>
              </w:rPr>
            </w:pPr>
          </w:p>
          <w:p w14:paraId="75B13C3B" w14:textId="77777777" w:rsidR="00DE626C" w:rsidRDefault="00DE626C" w:rsidP="00DE626C">
            <w:pPr>
              <w:rPr>
                <w:rFonts w:ascii="Times New Roman" w:hAnsi="Times New Roman" w:cs="Times New Roman"/>
                <w:noProof/>
                <w:sz w:val="24"/>
                <w:szCs w:val="24"/>
              </w:rPr>
            </w:pPr>
          </w:p>
          <w:p w14:paraId="31A9C19F" w14:textId="77777777" w:rsidR="00DE626C" w:rsidRDefault="00DE626C" w:rsidP="00DE626C">
            <w:pPr>
              <w:rPr>
                <w:rFonts w:ascii="Times New Roman" w:hAnsi="Times New Roman" w:cs="Times New Roman"/>
                <w:noProof/>
                <w:sz w:val="24"/>
                <w:szCs w:val="24"/>
              </w:rPr>
            </w:pPr>
          </w:p>
          <w:p w14:paraId="08BCFD37" w14:textId="77777777" w:rsidR="00DE626C" w:rsidRDefault="00DE626C" w:rsidP="00DE626C">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1E53B4BD" wp14:editId="1BDB8BA2">
                  <wp:extent cx="1316990" cy="1627505"/>
                  <wp:effectExtent l="0" t="0" r="0" b="0"/>
                  <wp:docPr id="1813541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6990" cy="1627505"/>
                          </a:xfrm>
                          <a:prstGeom prst="rect">
                            <a:avLst/>
                          </a:prstGeom>
                          <a:noFill/>
                        </pic:spPr>
                      </pic:pic>
                    </a:graphicData>
                  </a:graphic>
                </wp:inline>
              </w:drawing>
            </w:r>
          </w:p>
          <w:p w14:paraId="349D0150" w14:textId="77777777" w:rsidR="00DE626C" w:rsidRPr="00DE626C" w:rsidRDefault="00DE626C" w:rsidP="00DE626C">
            <w:pPr>
              <w:rPr>
                <w:rFonts w:ascii="Times New Roman" w:hAnsi="Times New Roman" w:cs="Times New Roman"/>
                <w:sz w:val="24"/>
                <w:szCs w:val="24"/>
              </w:rPr>
            </w:pPr>
          </w:p>
          <w:p w14:paraId="0B22F18C" w14:textId="77777777" w:rsidR="00DE626C" w:rsidRDefault="00DE626C" w:rsidP="00DE626C">
            <w:pPr>
              <w:rPr>
                <w:rFonts w:ascii="Times New Roman" w:hAnsi="Times New Roman" w:cs="Times New Roman"/>
                <w:noProof/>
                <w:sz w:val="24"/>
                <w:szCs w:val="24"/>
              </w:rPr>
            </w:pPr>
          </w:p>
          <w:p w14:paraId="51468FBD" w14:textId="77777777" w:rsidR="00DE626C" w:rsidRDefault="00DE626C" w:rsidP="00DE626C">
            <w:pPr>
              <w:rPr>
                <w:rFonts w:ascii="Times New Roman" w:hAnsi="Times New Roman" w:cs="Times New Roman"/>
                <w:noProof/>
                <w:sz w:val="24"/>
                <w:szCs w:val="24"/>
              </w:rPr>
            </w:pPr>
          </w:p>
          <w:p w14:paraId="700CC4EA" w14:textId="75816C5B" w:rsidR="00DE626C" w:rsidRPr="00DE626C" w:rsidRDefault="00DE626C" w:rsidP="00DE626C">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E9EC9A7" wp14:editId="4B64CFB7">
                  <wp:extent cx="1316990" cy="1676400"/>
                  <wp:effectExtent l="0" t="0" r="0" b="0"/>
                  <wp:docPr id="17137995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6990" cy="1676400"/>
                          </a:xfrm>
                          <a:prstGeom prst="rect">
                            <a:avLst/>
                          </a:prstGeom>
                          <a:noFill/>
                        </pic:spPr>
                      </pic:pic>
                    </a:graphicData>
                  </a:graphic>
                </wp:inline>
              </w:drawing>
            </w:r>
          </w:p>
        </w:tc>
        <w:tc>
          <w:tcPr>
            <w:tcW w:w="4486" w:type="dxa"/>
          </w:tcPr>
          <w:p w14:paraId="34EB3F97" w14:textId="4355C554" w:rsidR="003048CB" w:rsidRDefault="009141FC" w:rsidP="00DE626C">
            <w:pPr>
              <w:rPr>
                <w:rFonts w:ascii="Times New Roman" w:hAnsi="Times New Roman" w:cs="Times New Roman"/>
                <w:sz w:val="24"/>
                <w:szCs w:val="24"/>
              </w:rPr>
            </w:pPr>
            <w:r w:rsidRPr="00523474">
              <w:rPr>
                <w:rFonts w:ascii="Times New Roman" w:hAnsi="Times New Roman" w:cs="Times New Roman"/>
                <w:sz w:val="24"/>
                <w:szCs w:val="24"/>
              </w:rPr>
              <w:lastRenderedPageBreak/>
              <w:t>Colour</w:t>
            </w:r>
            <w:r w:rsidR="00523474" w:rsidRPr="00523474">
              <w:rPr>
                <w:rFonts w:ascii="Times New Roman" w:hAnsi="Times New Roman" w:cs="Times New Roman"/>
                <w:sz w:val="24"/>
                <w:szCs w:val="24"/>
              </w:rPr>
              <w:t xml:space="preserve"> is the energy of Light. Primary </w:t>
            </w:r>
            <w:r w:rsidRPr="00523474">
              <w:rPr>
                <w:rFonts w:ascii="Times New Roman" w:hAnsi="Times New Roman" w:cs="Times New Roman"/>
                <w:sz w:val="24"/>
                <w:szCs w:val="24"/>
              </w:rPr>
              <w:t>colours</w:t>
            </w:r>
            <w:r w:rsidR="00523474" w:rsidRPr="00523474">
              <w:rPr>
                <w:rFonts w:ascii="Times New Roman" w:hAnsi="Times New Roman" w:cs="Times New Roman"/>
                <w:sz w:val="24"/>
                <w:szCs w:val="24"/>
              </w:rPr>
              <w:t xml:space="preserve"> include yellow, blue, and red, while green, purple, and orange are secondary </w:t>
            </w:r>
            <w:r w:rsidRPr="00523474">
              <w:rPr>
                <w:rFonts w:ascii="Times New Roman" w:hAnsi="Times New Roman" w:cs="Times New Roman"/>
                <w:sz w:val="24"/>
                <w:szCs w:val="24"/>
              </w:rPr>
              <w:t>colours</w:t>
            </w:r>
            <w:r w:rsidR="00523474" w:rsidRPr="00523474">
              <w:rPr>
                <w:rFonts w:ascii="Times New Roman" w:hAnsi="Times New Roman" w:cs="Times New Roman"/>
                <w:sz w:val="24"/>
                <w:szCs w:val="24"/>
              </w:rPr>
              <w:t xml:space="preserve">. While white and black are mixed </w:t>
            </w:r>
            <w:r w:rsidRPr="00523474">
              <w:rPr>
                <w:rFonts w:ascii="Times New Roman" w:hAnsi="Times New Roman" w:cs="Times New Roman"/>
                <w:sz w:val="24"/>
                <w:szCs w:val="24"/>
              </w:rPr>
              <w:t>colours</w:t>
            </w:r>
            <w:r w:rsidR="00523474" w:rsidRPr="00523474">
              <w:rPr>
                <w:rFonts w:ascii="Times New Roman" w:hAnsi="Times New Roman" w:cs="Times New Roman"/>
                <w:sz w:val="24"/>
                <w:szCs w:val="24"/>
              </w:rPr>
              <w:t xml:space="preserve">. </w:t>
            </w:r>
            <w:r w:rsidRPr="00523474">
              <w:rPr>
                <w:rFonts w:ascii="Times New Roman" w:hAnsi="Times New Roman" w:cs="Times New Roman"/>
                <w:sz w:val="24"/>
                <w:szCs w:val="24"/>
              </w:rPr>
              <w:t>Colour</w:t>
            </w:r>
            <w:r w:rsidR="00523474" w:rsidRPr="00523474">
              <w:rPr>
                <w:rFonts w:ascii="Times New Roman" w:hAnsi="Times New Roman" w:cs="Times New Roman"/>
                <w:sz w:val="24"/>
                <w:szCs w:val="24"/>
              </w:rPr>
              <w:t xml:space="preserve"> is a symbol of emotion and the universe; this is the opinion of the then based on the </w:t>
            </w:r>
            <w:r w:rsidRPr="00523474">
              <w:rPr>
                <w:rFonts w:ascii="Times New Roman" w:hAnsi="Times New Roman" w:cs="Times New Roman"/>
                <w:sz w:val="24"/>
                <w:szCs w:val="24"/>
              </w:rPr>
              <w:t>colours</w:t>
            </w:r>
            <w:r w:rsidR="00523474" w:rsidRPr="00523474">
              <w:rPr>
                <w:rFonts w:ascii="Times New Roman" w:hAnsi="Times New Roman" w:cs="Times New Roman"/>
                <w:sz w:val="24"/>
                <w:szCs w:val="24"/>
              </w:rPr>
              <w:t xml:space="preserve"> contained in the </w:t>
            </w:r>
            <w:r w:rsidRPr="00523474">
              <w:rPr>
                <w:rFonts w:ascii="Times New Roman" w:hAnsi="Times New Roman" w:cs="Times New Roman"/>
                <w:sz w:val="24"/>
                <w:szCs w:val="24"/>
              </w:rPr>
              <w:t>labelling</w:t>
            </w:r>
            <w:r w:rsidR="00523474" w:rsidRPr="00523474">
              <w:rPr>
                <w:rFonts w:ascii="Times New Roman" w:hAnsi="Times New Roman" w:cs="Times New Roman"/>
                <w:sz w:val="24"/>
                <w:szCs w:val="24"/>
              </w:rPr>
              <w:t xml:space="preserve"> sticker symbol of H2S symbolizes that H2S </w:t>
            </w:r>
            <w:r w:rsidRPr="00523474">
              <w:rPr>
                <w:rFonts w:ascii="Times New Roman" w:hAnsi="Times New Roman" w:cs="Times New Roman"/>
                <w:sz w:val="24"/>
                <w:szCs w:val="24"/>
              </w:rPr>
              <w:t>labelling</w:t>
            </w:r>
            <w:r w:rsidR="00523474" w:rsidRPr="00523474">
              <w:rPr>
                <w:rFonts w:ascii="Times New Roman" w:hAnsi="Times New Roman" w:cs="Times New Roman"/>
                <w:sz w:val="24"/>
                <w:szCs w:val="24"/>
              </w:rPr>
              <w:t xml:space="preserve"> through written messages and images in an article can form a linguistic landscape for the development of Halal tourism, hygienic and healthy, this is by the opinion of Landry and Bouris (1997: 25) in a book written by Durk Gorter (2006). In the theoretical study, semiotically, H2S symbols are green, red, and black; on the sticker, there is H2S </w:t>
            </w:r>
            <w:r w:rsidRPr="00523474">
              <w:rPr>
                <w:rFonts w:ascii="Times New Roman" w:hAnsi="Times New Roman" w:cs="Times New Roman"/>
                <w:sz w:val="24"/>
                <w:szCs w:val="24"/>
              </w:rPr>
              <w:t>labelling</w:t>
            </w:r>
            <w:r w:rsidR="00523474" w:rsidRPr="00523474">
              <w:rPr>
                <w:rFonts w:ascii="Times New Roman" w:hAnsi="Times New Roman" w:cs="Times New Roman"/>
                <w:sz w:val="24"/>
                <w:szCs w:val="24"/>
              </w:rPr>
              <w:t xml:space="preserve"> written halal, hygienic, and healthy, and the logo of the local government of Banyuwangi Regency. Based on this, the semiotic study of the H2S logo is a halal, hygienic, and healthy tourism development program developed in Banyuwangi. Of course, the local government of Banyuwangi district supports the program as the landscape based on </w:t>
            </w:r>
            <w:r w:rsidRPr="00523474">
              <w:rPr>
                <w:rFonts w:ascii="Times New Roman" w:hAnsi="Times New Roman" w:cs="Times New Roman"/>
                <w:sz w:val="24"/>
                <w:szCs w:val="24"/>
              </w:rPr>
              <w:t>colour</w:t>
            </w:r>
            <w:r w:rsidR="00523474" w:rsidRPr="00523474">
              <w:rPr>
                <w:rFonts w:ascii="Times New Roman" w:hAnsi="Times New Roman" w:cs="Times New Roman"/>
                <w:sz w:val="24"/>
                <w:szCs w:val="24"/>
              </w:rPr>
              <w:t xml:space="preserve"> sticker symbols, writing, and images reflects that H2S tourism development is expected to be able to improve the tourism sector in Banyuwangi, especially things related to improving the welfare and economy of the Banyuwangi Community so that the concept of </w:t>
            </w:r>
            <w:r w:rsidR="00523474" w:rsidRPr="00523474">
              <w:rPr>
                <w:rFonts w:ascii="Times New Roman" w:hAnsi="Times New Roman" w:cs="Times New Roman"/>
                <w:sz w:val="24"/>
                <w:szCs w:val="24"/>
              </w:rPr>
              <w:lastRenderedPageBreak/>
              <w:t>multimodal on the sticker can give meaning that can be understood and applied, especially by tourism actors and the Community. It is the opinion of Eco (1976: 7) in an article written by (Georgia Cole, 2017: 5) and also (Van Leeuwen, 2005) (Bateman 2017) written by Pauline Jones, Annette Turney, Helen Georgiou &amp; Wendy Nielsen (2021).</w:t>
            </w:r>
          </w:p>
        </w:tc>
      </w:tr>
    </w:tbl>
    <w:p w14:paraId="18CBC4B2" w14:textId="77777777" w:rsidR="006B35D3" w:rsidRDefault="006B35D3" w:rsidP="006B35D3">
      <w:pPr>
        <w:rPr>
          <w:rFonts w:ascii="Times New Roman" w:hAnsi="Times New Roman" w:cs="Times New Roman"/>
          <w:sz w:val="24"/>
          <w:szCs w:val="24"/>
        </w:rPr>
      </w:pPr>
    </w:p>
    <w:bookmarkEnd w:id="21"/>
    <w:p w14:paraId="436BAE47" w14:textId="095CBB8C" w:rsidR="00E50C7A" w:rsidRPr="00C91338" w:rsidRDefault="0023792F" w:rsidP="00AC3291">
      <w:pPr>
        <w:rPr>
          <w:rFonts w:ascii="Times New Roman" w:hAnsi="Times New Roman" w:cs="Times New Roman"/>
          <w:b/>
          <w:bCs/>
          <w:sz w:val="24"/>
          <w:szCs w:val="24"/>
        </w:rPr>
      </w:pPr>
      <w:r w:rsidRPr="00AC3291">
        <w:rPr>
          <w:rFonts w:ascii="Times New Roman" w:hAnsi="Times New Roman" w:cs="Times New Roman"/>
          <w:sz w:val="24"/>
          <w:szCs w:val="24"/>
        </w:rPr>
        <w:t xml:space="preserve"> </w:t>
      </w:r>
      <w:r w:rsidR="00E50C7A" w:rsidRPr="00C91338">
        <w:rPr>
          <w:rFonts w:ascii="Times New Roman" w:hAnsi="Times New Roman" w:cs="Times New Roman"/>
          <w:b/>
          <w:bCs/>
          <w:sz w:val="24"/>
          <w:szCs w:val="24"/>
        </w:rPr>
        <w:t xml:space="preserve">Conclusion </w:t>
      </w:r>
    </w:p>
    <w:p w14:paraId="36D8544F" w14:textId="77777777" w:rsidR="00410C0C" w:rsidRPr="00410C0C" w:rsidRDefault="00410C0C" w:rsidP="00410C0C">
      <w:pPr>
        <w:ind w:firstLine="360"/>
        <w:jc w:val="both"/>
        <w:rPr>
          <w:rFonts w:ascii="Times New Roman" w:hAnsi="Times New Roman" w:cs="Times New Roman"/>
          <w:sz w:val="24"/>
          <w:szCs w:val="24"/>
        </w:rPr>
      </w:pPr>
      <w:bookmarkStart w:id="22" w:name="_Hlk146654883"/>
      <w:bookmarkEnd w:id="22"/>
      <w:r w:rsidRPr="00410C0C">
        <w:rPr>
          <w:rFonts w:ascii="Times New Roman" w:hAnsi="Times New Roman" w:cs="Times New Roman"/>
          <w:sz w:val="24"/>
          <w:szCs w:val="24"/>
        </w:rPr>
        <w:t xml:space="preserve">Some words, such as phrases and sentences, are used in formulating H2S tourism development and have social, cultural, and symbolic meanings. The role of linguistics in linguistics, which includes elements of morphology, syntax, and macro elements, which include sociolinguistic, socio-pragmatic, ethnolinguistic, and semiotic, have functions and meanings that can help tourism actors and tourists and the Community to understand, accept, develop from the concept of H2S tourism development in Banyuwangi. The role of linguistics, both micro-linguistic and macro-linguistic, is able to help the development of H2S tourism in Banyuwangi. Some words, phrases, and even sentences formulated in the language of the H2S checklist provide language messages about the importance of consuming food and drinks that are halal, hygienic, and healthy. In addition, it also means that H2S tourism development focuses on not only halal food and beverages but also food and beverages, starting from how to obtain, distribute, store products, and cook and serve. Meanwhile, things related to words and phrases and sentences written in the language of the checklist about hygiene and health are sentences conveyed through language messages both in micro linguistic, which includes morphology and syntax, and language messages in sociolinguistic, socio-pragmatic, ethnolinguistic, and semiotic that the need for healthy, hygienic areas and environments in tourist destinations, hotels, and restaurants to help the development of H2S tourism in Banyuwangi.          </w:t>
      </w:r>
    </w:p>
    <w:p w14:paraId="242724E1" w14:textId="77777777" w:rsidR="00410C0C" w:rsidRPr="00410C0C" w:rsidRDefault="00410C0C" w:rsidP="00410C0C">
      <w:pPr>
        <w:ind w:firstLine="360"/>
        <w:jc w:val="both"/>
        <w:rPr>
          <w:rFonts w:ascii="Times New Roman" w:hAnsi="Times New Roman" w:cs="Times New Roman"/>
          <w:sz w:val="24"/>
          <w:szCs w:val="24"/>
        </w:rPr>
      </w:pPr>
      <w:r w:rsidRPr="00410C0C">
        <w:rPr>
          <w:rFonts w:ascii="Times New Roman" w:hAnsi="Times New Roman" w:cs="Times New Roman"/>
          <w:sz w:val="24"/>
          <w:szCs w:val="24"/>
        </w:rPr>
        <w:t xml:space="preserve">      The H2S </w:t>
      </w:r>
      <w:proofErr w:type="spellStart"/>
      <w:r w:rsidRPr="00410C0C">
        <w:rPr>
          <w:rFonts w:ascii="Times New Roman" w:hAnsi="Times New Roman" w:cs="Times New Roman"/>
          <w:sz w:val="24"/>
          <w:szCs w:val="24"/>
        </w:rPr>
        <w:t>labeling</w:t>
      </w:r>
      <w:proofErr w:type="spellEnd"/>
      <w:r w:rsidRPr="00410C0C">
        <w:rPr>
          <w:rFonts w:ascii="Times New Roman" w:hAnsi="Times New Roman" w:cs="Times New Roman"/>
          <w:sz w:val="24"/>
          <w:szCs w:val="24"/>
        </w:rPr>
        <w:t xml:space="preserve"> symbols on tourist destinations, hotels, and restaurants have a semiotic meaning that the H2S label is a manifestation of the development of Muslim-friendly halal tourism, whose benefits are not only for Muslim residents but also non-Muslim residents. H2S </w:t>
      </w:r>
      <w:proofErr w:type="spellStart"/>
      <w:r w:rsidRPr="00410C0C">
        <w:rPr>
          <w:rFonts w:ascii="Times New Roman" w:hAnsi="Times New Roman" w:cs="Times New Roman"/>
          <w:sz w:val="24"/>
          <w:szCs w:val="24"/>
        </w:rPr>
        <w:t>labeling</w:t>
      </w:r>
      <w:proofErr w:type="spellEnd"/>
      <w:r w:rsidRPr="00410C0C">
        <w:rPr>
          <w:rFonts w:ascii="Times New Roman" w:hAnsi="Times New Roman" w:cs="Times New Roman"/>
          <w:sz w:val="24"/>
          <w:szCs w:val="24"/>
        </w:rPr>
        <w:t xml:space="preserve"> is given to tourist destinations, hotels, and restaurants if the tourist destinations, hotels, and restaurants have met the standardization checklist that has been created and designed based on the checklist language between representatives of halal </w:t>
      </w:r>
      <w:proofErr w:type="spellStart"/>
      <w:r w:rsidRPr="00410C0C">
        <w:rPr>
          <w:rFonts w:ascii="Times New Roman" w:hAnsi="Times New Roman" w:cs="Times New Roman"/>
          <w:sz w:val="24"/>
          <w:szCs w:val="24"/>
        </w:rPr>
        <w:t>centers</w:t>
      </w:r>
      <w:proofErr w:type="spellEnd"/>
      <w:r w:rsidRPr="00410C0C">
        <w:rPr>
          <w:rFonts w:ascii="Times New Roman" w:hAnsi="Times New Roman" w:cs="Times New Roman"/>
          <w:sz w:val="24"/>
          <w:szCs w:val="24"/>
        </w:rPr>
        <w:t xml:space="preserve"> and LPH or halal inspection institutions academics, local governments and the Indonesian Ulema Council, practitioners including representatives of PHRI and Pokdarwis and tourism villages. Indeed, in developing H2S tourism, a language approach is needed in sociolinguistic, socio-pragmatic, and ethnolinguistic aspects. Finally, the development of H2S tourism can explain the meaning of the H2S sticker button. The H2S sticker symbol has three </w:t>
      </w:r>
      <w:proofErr w:type="spellStart"/>
      <w:r w:rsidRPr="00410C0C">
        <w:rPr>
          <w:rFonts w:ascii="Times New Roman" w:hAnsi="Times New Roman" w:cs="Times New Roman"/>
          <w:sz w:val="24"/>
          <w:szCs w:val="24"/>
        </w:rPr>
        <w:t>colors</w:t>
      </w:r>
      <w:proofErr w:type="spellEnd"/>
      <w:r w:rsidRPr="00410C0C">
        <w:rPr>
          <w:rFonts w:ascii="Times New Roman" w:hAnsi="Times New Roman" w:cs="Times New Roman"/>
          <w:sz w:val="24"/>
          <w:szCs w:val="24"/>
        </w:rPr>
        <w:t xml:space="preserve">: green for tourist destinations, red for restaurants, and black for hotels. The three </w:t>
      </w:r>
      <w:proofErr w:type="spellStart"/>
      <w:r w:rsidRPr="00410C0C">
        <w:rPr>
          <w:rFonts w:ascii="Times New Roman" w:hAnsi="Times New Roman" w:cs="Times New Roman"/>
          <w:sz w:val="24"/>
          <w:szCs w:val="24"/>
        </w:rPr>
        <w:t>colors</w:t>
      </w:r>
      <w:proofErr w:type="spellEnd"/>
      <w:r w:rsidRPr="00410C0C">
        <w:rPr>
          <w:rFonts w:ascii="Times New Roman" w:hAnsi="Times New Roman" w:cs="Times New Roman"/>
          <w:sz w:val="24"/>
          <w:szCs w:val="24"/>
        </w:rPr>
        <w:t xml:space="preserve"> do not provide significant meaning for language. However, the image and writing symbols contained on the H2S sticker provide a language message about H2S Tourism Development, which gets a positive response from the Banyuwangi regional government, whose aim is to improve the economy of the Community in the tourism sector.        </w:t>
      </w:r>
    </w:p>
    <w:p w14:paraId="0CBE9ED6" w14:textId="77777777" w:rsidR="00410C0C" w:rsidRPr="00410C0C" w:rsidRDefault="00410C0C" w:rsidP="00410C0C">
      <w:pPr>
        <w:ind w:firstLine="360"/>
        <w:jc w:val="both"/>
        <w:rPr>
          <w:rFonts w:ascii="Times New Roman" w:hAnsi="Times New Roman" w:cs="Times New Roman"/>
          <w:sz w:val="24"/>
          <w:szCs w:val="24"/>
        </w:rPr>
      </w:pPr>
      <w:r w:rsidRPr="00410C0C">
        <w:rPr>
          <w:rFonts w:ascii="Times New Roman" w:hAnsi="Times New Roman" w:cs="Times New Roman"/>
          <w:sz w:val="24"/>
          <w:szCs w:val="24"/>
        </w:rPr>
        <w:lastRenderedPageBreak/>
        <w:t xml:space="preserve">. From here, eating novelty from H2S tourism development is expected to become a role model or pilot project for other areas both from the scope of the district, province, and national scale. The concept of H2S is expected to bring a clear idea by emphasizing halal tourism, Muslim-friendly with a large hygienic and healthy environment so that if tourists come to Banyuwangi, then they have guessed the language message through symbols - </w:t>
      </w:r>
      <w:proofErr w:type="spellStart"/>
      <w:r w:rsidRPr="00410C0C">
        <w:rPr>
          <w:rFonts w:ascii="Times New Roman" w:hAnsi="Times New Roman" w:cs="Times New Roman"/>
          <w:sz w:val="24"/>
          <w:szCs w:val="24"/>
        </w:rPr>
        <w:t>labeling</w:t>
      </w:r>
      <w:proofErr w:type="spellEnd"/>
      <w:r w:rsidRPr="00410C0C">
        <w:rPr>
          <w:rFonts w:ascii="Times New Roman" w:hAnsi="Times New Roman" w:cs="Times New Roman"/>
          <w:sz w:val="24"/>
          <w:szCs w:val="24"/>
        </w:rPr>
        <w:t xml:space="preserve"> symbols through labels or H2S stickers that traveling to Banyuwangi is safe because the food and drinks served are mostly halal, safe in consume healthy in consumption and traveling in Banyuwangi is not only designed for Muslim communities but also for non-Muslim communities. H2S tourism.  </w:t>
      </w:r>
    </w:p>
    <w:p w14:paraId="21D81748" w14:textId="07E03C15" w:rsidR="00410C0C" w:rsidRPr="00410C0C" w:rsidRDefault="00410C0C" w:rsidP="00410C0C">
      <w:pPr>
        <w:ind w:firstLine="360"/>
        <w:jc w:val="both"/>
        <w:rPr>
          <w:rFonts w:ascii="Times New Roman" w:hAnsi="Times New Roman" w:cs="Times New Roman"/>
          <w:sz w:val="24"/>
          <w:szCs w:val="24"/>
        </w:rPr>
      </w:pPr>
      <w:r w:rsidRPr="00410C0C">
        <w:rPr>
          <w:rFonts w:ascii="Times New Roman" w:hAnsi="Times New Roman" w:cs="Times New Roman"/>
          <w:sz w:val="24"/>
          <w:szCs w:val="24"/>
        </w:rPr>
        <w:t>The novelty of this research is that H2S tourism is expected to be a role model or pilot project to improve the economic sector in Banyuwangi and can be a pilot icon in other regions, even on a national scale.</w:t>
      </w:r>
    </w:p>
    <w:p w14:paraId="387B1B80" w14:textId="77777777" w:rsidR="00410C0C" w:rsidRDefault="00410C0C" w:rsidP="005837F3">
      <w:pPr>
        <w:ind w:firstLine="360"/>
        <w:jc w:val="both"/>
        <w:rPr>
          <w:rFonts w:ascii="Times New Roman" w:hAnsi="Times New Roman" w:cs="Times New Roman"/>
          <w:color w:val="C00000"/>
          <w:sz w:val="24"/>
          <w:szCs w:val="24"/>
        </w:rPr>
      </w:pPr>
    </w:p>
    <w:sectPr w:rsidR="00410C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94FC7" w14:textId="77777777" w:rsidR="000508F7" w:rsidRDefault="000508F7" w:rsidP="002A0739">
      <w:pPr>
        <w:spacing w:after="0" w:line="240" w:lineRule="auto"/>
      </w:pPr>
      <w:r>
        <w:separator/>
      </w:r>
    </w:p>
  </w:endnote>
  <w:endnote w:type="continuationSeparator" w:id="0">
    <w:p w14:paraId="596FE43A" w14:textId="77777777" w:rsidR="000508F7" w:rsidRDefault="000508F7" w:rsidP="002A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8AC73" w14:textId="77777777" w:rsidR="000508F7" w:rsidRDefault="000508F7" w:rsidP="002A0739">
      <w:pPr>
        <w:spacing w:after="0" w:line="240" w:lineRule="auto"/>
      </w:pPr>
      <w:r>
        <w:separator/>
      </w:r>
    </w:p>
  </w:footnote>
  <w:footnote w:type="continuationSeparator" w:id="0">
    <w:p w14:paraId="30BB4D2E" w14:textId="77777777" w:rsidR="000508F7" w:rsidRDefault="000508F7" w:rsidP="002A0739">
      <w:pPr>
        <w:spacing w:after="0" w:line="240" w:lineRule="auto"/>
      </w:pPr>
      <w:r>
        <w:continuationSeparator/>
      </w:r>
    </w:p>
  </w:footnote>
  <w:footnote w:id="1">
    <w:p w14:paraId="2DE883DC" w14:textId="77777777" w:rsidR="00C80943" w:rsidRDefault="00C80943">
      <w:pPr>
        <w:pStyle w:val="FootnoteText"/>
      </w:pPr>
      <w:r>
        <w:rPr>
          <w:rStyle w:val="FootnoteReference"/>
        </w:rPr>
        <w:footnoteRef/>
      </w:r>
      <w:r>
        <w:t xml:space="preserve"> </w:t>
      </w:r>
      <w:proofErr w:type="spellStart"/>
      <w:r w:rsidRPr="00C80943">
        <w:t>Potensi</w:t>
      </w:r>
      <w:proofErr w:type="spellEnd"/>
      <w:r w:rsidRPr="00C80943">
        <w:t xml:space="preserve"> </w:t>
      </w:r>
      <w:proofErr w:type="spellStart"/>
      <w:r w:rsidRPr="00C80943">
        <w:t>Sumber</w:t>
      </w:r>
      <w:proofErr w:type="spellEnd"/>
      <w:r w:rsidRPr="00C80943">
        <w:t xml:space="preserve"> Daya Alam </w:t>
      </w:r>
      <w:proofErr w:type="spellStart"/>
      <w:r w:rsidRPr="00C80943">
        <w:t>dalam</w:t>
      </w:r>
      <w:proofErr w:type="spellEnd"/>
      <w:r w:rsidRPr="00C80943">
        <w:t xml:space="preserve"> </w:t>
      </w:r>
      <w:proofErr w:type="spellStart"/>
      <w:r w:rsidRPr="00C80943">
        <w:t>Mengembangkan</w:t>
      </w:r>
      <w:proofErr w:type="spellEnd"/>
      <w:r w:rsidRPr="00C80943">
        <w:t xml:space="preserve"> Sektor </w:t>
      </w:r>
      <w:proofErr w:type="spellStart"/>
      <w:r w:rsidRPr="00C80943">
        <w:t>Pariwisata</w:t>
      </w:r>
      <w:proofErr w:type="spellEnd"/>
      <w:r w:rsidRPr="00C80943">
        <w:t xml:space="preserve"> di Indonesi</w:t>
      </w:r>
      <w:r>
        <w:t>a.</w:t>
      </w:r>
      <w:r w:rsidRPr="00C80943">
        <w:t xml:space="preserve"> </w:t>
      </w:r>
      <w:r>
        <w:t xml:space="preserve">Rahma </w:t>
      </w:r>
      <w:proofErr w:type="spellStart"/>
      <w:r>
        <w:t>Aulia</w:t>
      </w:r>
      <w:proofErr w:type="spellEnd"/>
      <w:r>
        <w:t xml:space="preserve"> </w:t>
      </w:r>
      <w:proofErr w:type="spellStart"/>
      <w:r>
        <w:t>Audenisa</w:t>
      </w:r>
      <w:proofErr w:type="spellEnd"/>
      <w:r>
        <w:t xml:space="preserve">. </w:t>
      </w:r>
      <w:r w:rsidR="003C63CF">
        <w:t xml:space="preserve">Volume 12. </w:t>
      </w:r>
      <w:proofErr w:type="spellStart"/>
      <w:r w:rsidR="003C63CF">
        <w:t>Nomer</w:t>
      </w:r>
      <w:proofErr w:type="spellEnd"/>
      <w:r w:rsidR="003C63CF">
        <w:t xml:space="preserve"> 1. 2020. </w:t>
      </w:r>
      <w:r w:rsidRPr="00C80943">
        <w:t>https://journal.ugm.ac.id/tourism_pariwisata/index</w:t>
      </w:r>
      <w:r>
        <w:t>.</w:t>
      </w:r>
      <w:r w:rsidRPr="00C80943">
        <w:t xml:space="preserve"> https://doi.org/10.22146/jnp.52178</w:t>
      </w:r>
      <w:r>
        <w:t xml:space="preserve"> </w:t>
      </w:r>
    </w:p>
  </w:footnote>
  <w:footnote w:id="2">
    <w:p w14:paraId="4C174D09" w14:textId="77777777" w:rsidR="00F67DA7" w:rsidRDefault="00F67DA7">
      <w:pPr>
        <w:pStyle w:val="FootnoteText"/>
      </w:pPr>
      <w:r>
        <w:rPr>
          <w:rStyle w:val="FootnoteReference"/>
        </w:rPr>
        <w:footnoteRef/>
      </w:r>
      <w:r>
        <w:t xml:space="preserve"> </w:t>
      </w:r>
      <w:r w:rsidRPr="00F67DA7">
        <w:t>https://peraturan.bpk.go.id/Details/38598/uu-no-10-tahun-2009</w:t>
      </w:r>
    </w:p>
  </w:footnote>
  <w:footnote w:id="3">
    <w:p w14:paraId="34F3425D" w14:textId="77777777" w:rsidR="002A0739" w:rsidRDefault="002A0739" w:rsidP="002A0739">
      <w:pPr>
        <w:pStyle w:val="FootnoteText"/>
      </w:pPr>
      <w:r>
        <w:rPr>
          <w:rStyle w:val="FootnoteReference"/>
        </w:rPr>
        <w:footnoteRef/>
      </w:r>
      <w:r>
        <w:t xml:space="preserve"> </w:t>
      </w:r>
      <w:proofErr w:type="spellStart"/>
      <w:r w:rsidRPr="002A0739">
        <w:t>Pengantar</w:t>
      </w:r>
      <w:proofErr w:type="spellEnd"/>
      <w:r w:rsidRPr="002A0739">
        <w:t xml:space="preserve"> </w:t>
      </w:r>
      <w:proofErr w:type="spellStart"/>
      <w:r w:rsidRPr="002A0739">
        <w:t>Industri</w:t>
      </w:r>
      <w:proofErr w:type="spellEnd"/>
      <w:r w:rsidRPr="002A0739">
        <w:t xml:space="preserve"> </w:t>
      </w:r>
      <w:proofErr w:type="spellStart"/>
      <w:r w:rsidRPr="002A0739">
        <w:t>Pariwisata</w:t>
      </w:r>
      <w:proofErr w:type="spellEnd"/>
      <w:r w:rsidRPr="002A0739">
        <w:t xml:space="preserve"> </w:t>
      </w:r>
      <w:proofErr w:type="spellStart"/>
      <w:r w:rsidRPr="002A0739">
        <w:t>Tantangan</w:t>
      </w:r>
      <w:proofErr w:type="spellEnd"/>
      <w:r w:rsidRPr="002A0739">
        <w:t xml:space="preserve"> dan </w:t>
      </w:r>
      <w:proofErr w:type="spellStart"/>
      <w:r w:rsidRPr="002A0739">
        <w:t>Bisinis</w:t>
      </w:r>
      <w:proofErr w:type="spellEnd"/>
      <w:r w:rsidRPr="002A0739">
        <w:t xml:space="preserve"> </w:t>
      </w:r>
      <w:proofErr w:type="spellStart"/>
      <w:r w:rsidRPr="002A0739">
        <w:t>Kreatif</w:t>
      </w:r>
      <w:proofErr w:type="spellEnd"/>
      <w:r>
        <w:rPr>
          <w:b/>
          <w:bCs/>
        </w:rPr>
        <w:t xml:space="preserve">. </w:t>
      </w:r>
      <w:r w:rsidR="00900CD7" w:rsidRPr="00CF102E">
        <w:t>2014</w:t>
      </w:r>
      <w:r w:rsidR="00900CD7">
        <w:rPr>
          <w:b/>
          <w:bCs/>
        </w:rPr>
        <w:t xml:space="preserve">. </w:t>
      </w:r>
      <w:r w:rsidRPr="002A0739">
        <w:t xml:space="preserve">Oleh I Gusti Bagus Rai Utama, S.E., M.A. </w:t>
      </w:r>
    </w:p>
  </w:footnote>
  <w:footnote w:id="4">
    <w:p w14:paraId="7345B96E" w14:textId="77777777" w:rsidR="00700F98" w:rsidRDefault="00700F98">
      <w:pPr>
        <w:pStyle w:val="FootnoteText"/>
      </w:pPr>
      <w:r>
        <w:rPr>
          <w:rStyle w:val="FootnoteReference"/>
        </w:rPr>
        <w:footnoteRef/>
      </w:r>
      <w:r>
        <w:t xml:space="preserve"> </w:t>
      </w:r>
      <w:proofErr w:type="spellStart"/>
      <w:r w:rsidRPr="00700F98">
        <w:t>Aliansyah</w:t>
      </w:r>
      <w:proofErr w:type="spellEnd"/>
      <w:r w:rsidRPr="00700F98">
        <w:t xml:space="preserve">, H., dan Hermawan, W., (2019) Peran Sektor </w:t>
      </w:r>
      <w:proofErr w:type="spellStart"/>
      <w:r w:rsidRPr="00700F98">
        <w:t>Pariwisata</w:t>
      </w:r>
      <w:proofErr w:type="spellEnd"/>
      <w:r w:rsidRPr="00700F98">
        <w:t xml:space="preserve"> Pada </w:t>
      </w:r>
      <w:proofErr w:type="spellStart"/>
      <w:r w:rsidRPr="00700F98">
        <w:t>Pertumbuhan</w:t>
      </w:r>
      <w:proofErr w:type="spellEnd"/>
      <w:r w:rsidRPr="00700F98">
        <w:t xml:space="preserve"> Ekonomi </w:t>
      </w:r>
      <w:proofErr w:type="spellStart"/>
      <w:r w:rsidRPr="00700F98">
        <w:t>Kabupaten</w:t>
      </w:r>
      <w:proofErr w:type="spellEnd"/>
      <w:r w:rsidRPr="00700F98">
        <w:t>/Kota Di Jawa Barat. Bina Ekonomi. Vol. 23 (1), pp.39-55</w:t>
      </w:r>
    </w:p>
  </w:footnote>
  <w:footnote w:id="5">
    <w:p w14:paraId="54E7B462" w14:textId="77777777" w:rsidR="00770A70" w:rsidRDefault="00770A70" w:rsidP="009E0ECA">
      <w:pPr>
        <w:pStyle w:val="FootnoteText"/>
        <w:jc w:val="both"/>
      </w:pPr>
      <w:r>
        <w:rPr>
          <w:rStyle w:val="FootnoteReference"/>
        </w:rPr>
        <w:footnoteRef/>
      </w:r>
      <w:r>
        <w:t xml:space="preserve"> </w:t>
      </w:r>
      <w:proofErr w:type="spellStart"/>
      <w:r w:rsidRPr="00770A70">
        <w:t>Dampak</w:t>
      </w:r>
      <w:proofErr w:type="spellEnd"/>
      <w:r w:rsidRPr="00770A70">
        <w:t xml:space="preserve"> Sektor </w:t>
      </w:r>
      <w:proofErr w:type="spellStart"/>
      <w:r w:rsidRPr="00770A70">
        <w:t>Pariwisata</w:t>
      </w:r>
      <w:proofErr w:type="spellEnd"/>
      <w:r w:rsidRPr="00770A70">
        <w:t xml:space="preserve"> Terhadap </w:t>
      </w:r>
      <w:proofErr w:type="spellStart"/>
      <w:r w:rsidRPr="00770A70">
        <w:t>Pertumbuhan</w:t>
      </w:r>
      <w:proofErr w:type="spellEnd"/>
      <w:r w:rsidRPr="00770A70">
        <w:t xml:space="preserve"> Ekonomi di </w:t>
      </w:r>
      <w:proofErr w:type="spellStart"/>
      <w:r w:rsidRPr="00770A70">
        <w:t>Kabupaten</w:t>
      </w:r>
      <w:proofErr w:type="spellEnd"/>
      <w:r w:rsidRPr="00770A70">
        <w:t xml:space="preserve"> Banyuwangi</w:t>
      </w:r>
      <w:r>
        <w:t xml:space="preserve">. </w:t>
      </w:r>
      <w:r w:rsidR="00F92DD7" w:rsidRPr="00F92DD7">
        <w:t>Zaim Mukaffi</w:t>
      </w:r>
      <w:proofErr w:type="gramStart"/>
      <w:r w:rsidR="00F92DD7" w:rsidRPr="00F92DD7">
        <w:t>1 ,</w:t>
      </w:r>
      <w:proofErr w:type="gramEnd"/>
      <w:r w:rsidR="00F92DD7" w:rsidRPr="00F92DD7">
        <w:t xml:space="preserve"> Tri Haryanto2</w:t>
      </w:r>
      <w:r w:rsidR="00F92DD7">
        <w:t>.</w:t>
      </w:r>
      <w:r w:rsidR="00F92DD7" w:rsidRPr="00F92DD7">
        <w:rPr>
          <w:sz w:val="22"/>
          <w:szCs w:val="22"/>
        </w:rPr>
        <w:t xml:space="preserve"> </w:t>
      </w:r>
      <w:r w:rsidR="00F92DD7" w:rsidRPr="00F92DD7">
        <w:t>TOBA (Journal of Tourism, Hospitality and Destination) journal.literasisains.id/</w:t>
      </w:r>
      <w:proofErr w:type="spellStart"/>
      <w:r w:rsidR="00F92DD7" w:rsidRPr="00F92DD7">
        <w:t>index.php</w:t>
      </w:r>
      <w:proofErr w:type="spellEnd"/>
      <w:r w:rsidR="00F92DD7" w:rsidRPr="00F92DD7">
        <w:t xml:space="preserve">/TOBA ISSN Media </w:t>
      </w:r>
      <w:proofErr w:type="spellStart"/>
      <w:r w:rsidR="00F92DD7" w:rsidRPr="00F92DD7">
        <w:t>Elektronik</w:t>
      </w:r>
      <w:proofErr w:type="spellEnd"/>
      <w:r w:rsidR="00F92DD7" w:rsidRPr="00F92DD7">
        <w:t xml:space="preserve"> 2828-4100 Vol. 1 No. 2 (Mei 2022) 38-43 DOI: 10.55123/</w:t>
      </w:r>
      <w:proofErr w:type="gramStart"/>
      <w:r w:rsidR="00F92DD7" w:rsidRPr="00F92DD7">
        <w:t>toba.v</w:t>
      </w:r>
      <w:proofErr w:type="gramEnd"/>
      <w:r w:rsidR="00F92DD7" w:rsidRPr="00F92DD7">
        <w:t xml:space="preserve">1i2.356 </w:t>
      </w:r>
    </w:p>
  </w:footnote>
  <w:footnote w:id="6">
    <w:p w14:paraId="58000484" w14:textId="77777777" w:rsidR="002001B0" w:rsidRDefault="002001B0" w:rsidP="009E0ECA">
      <w:pPr>
        <w:pStyle w:val="FootnoteText"/>
        <w:jc w:val="both"/>
      </w:pPr>
      <w:r>
        <w:rPr>
          <w:rStyle w:val="FootnoteReference"/>
        </w:rPr>
        <w:footnoteRef/>
      </w:r>
      <w:r w:rsidR="004E640C" w:rsidRPr="004E640C">
        <w:t>Dias Satria</w:t>
      </w:r>
      <w:r w:rsidR="0060556B" w:rsidRPr="004E640C">
        <w:t>1,</w:t>
      </w:r>
      <w:r w:rsidR="004E640C" w:rsidRPr="004E640C">
        <w:t xml:space="preserve"> Joshi Maharani Wibowo</w:t>
      </w:r>
      <w:r w:rsidR="004E640C">
        <w:t>.</w:t>
      </w:r>
      <w:r>
        <w:t xml:space="preserve"> </w:t>
      </w:r>
      <w:r w:rsidRPr="002001B0">
        <w:t>The Role of Tourism Cluster toward Banyuwangi Regency Creative Economics in Industry 4.0 Era</w:t>
      </w:r>
      <w:r w:rsidR="004E640C">
        <w:t xml:space="preserve">. </w:t>
      </w:r>
      <w:proofErr w:type="spellStart"/>
      <w:r w:rsidR="004E640C" w:rsidRPr="004E640C">
        <w:t>Jurnal</w:t>
      </w:r>
      <w:proofErr w:type="spellEnd"/>
      <w:r w:rsidR="004E640C" w:rsidRPr="004E640C">
        <w:t xml:space="preserve"> </w:t>
      </w:r>
      <w:proofErr w:type="spellStart"/>
      <w:r w:rsidR="004E640C" w:rsidRPr="004E640C">
        <w:t>Kepariwisataan</w:t>
      </w:r>
      <w:proofErr w:type="spellEnd"/>
      <w:r w:rsidR="004E640C" w:rsidRPr="004E640C">
        <w:t xml:space="preserve"> Indonesia 15 (2) (2021)</w:t>
      </w:r>
      <w:r w:rsidR="004E640C">
        <w:t xml:space="preserve">. </w:t>
      </w:r>
      <w:hyperlink r:id="rId1" w:history="1">
        <w:r w:rsidR="0004566F" w:rsidRPr="00B110F5">
          <w:rPr>
            <w:rStyle w:val="Hyperlink"/>
          </w:rPr>
          <w:t>http://ejournal.kemenparekraf.go.id/index.php/jki/about/editorial</w:t>
        </w:r>
      </w:hyperlink>
      <w:r w:rsidR="0004566F">
        <w:t xml:space="preserve"> </w:t>
      </w:r>
      <w:r w:rsidR="0004566F" w:rsidRPr="0004566F">
        <w:t>Team</w:t>
      </w:r>
      <w:r w:rsidR="0004566F">
        <w:t xml:space="preserve">. </w:t>
      </w:r>
      <w:r w:rsidR="0004566F" w:rsidRPr="0004566F">
        <w:t xml:space="preserve">P-ISSN: 1907 – 9419 E-ISSN: 2685 - 9076 </w:t>
      </w:r>
      <w:proofErr w:type="spellStart"/>
      <w:r w:rsidR="0004566F" w:rsidRPr="0004566F">
        <w:t>Desember</w:t>
      </w:r>
      <w:proofErr w:type="spellEnd"/>
      <w:r w:rsidR="0004566F" w:rsidRPr="0004566F">
        <w:t xml:space="preserve"> 2021      </w:t>
      </w:r>
    </w:p>
  </w:footnote>
  <w:footnote w:id="7">
    <w:p w14:paraId="13BA31E5" w14:textId="77777777" w:rsidR="00CE24BE" w:rsidRPr="00CE24BE" w:rsidRDefault="00CE24BE" w:rsidP="009E0ECA">
      <w:pPr>
        <w:pStyle w:val="FootnoteText"/>
        <w:jc w:val="both"/>
      </w:pPr>
      <w:r>
        <w:rPr>
          <w:rStyle w:val="FootnoteReference"/>
        </w:rPr>
        <w:footnoteRef/>
      </w:r>
      <w:r>
        <w:t xml:space="preserve"> </w:t>
      </w:r>
      <w:r w:rsidRPr="00CE24BE">
        <w:t xml:space="preserve">Junaidi </w:t>
      </w:r>
      <w:proofErr w:type="spellStart"/>
      <w:proofErr w:type="gramStart"/>
      <w:r w:rsidRPr="00CE24BE">
        <w:t>Junaidi</w:t>
      </w:r>
      <w:proofErr w:type="spellEnd"/>
      <w:r w:rsidRPr="00CE24BE">
        <w:t xml:space="preserve"> </w:t>
      </w:r>
      <w:r>
        <w:t>.</w:t>
      </w:r>
      <w:r w:rsidRPr="00CE24BE">
        <w:t>Halal</w:t>
      </w:r>
      <w:proofErr w:type="gramEnd"/>
      <w:r w:rsidRPr="00CE24BE">
        <w:t>-friendly tourism and factors influencing halal tourism</w:t>
      </w:r>
      <w:r>
        <w:t>.</w:t>
      </w:r>
      <w:r w:rsidRPr="00CE24BE">
        <w:t xml:space="preserve"> SSN 1923-9343 (Online) - ISSN 1923-9335 (Print</w:t>
      </w:r>
      <w:proofErr w:type="gramStart"/>
      <w:r w:rsidRPr="00CE24BE">
        <w:t>)</w:t>
      </w:r>
      <w:r>
        <w:t xml:space="preserve"> .</w:t>
      </w:r>
      <w:r w:rsidRPr="00CE24BE">
        <w:t>Quarterly</w:t>
      </w:r>
      <w:proofErr w:type="gramEnd"/>
      <w:r w:rsidRPr="00CE24BE">
        <w:t xml:space="preserve"> </w:t>
      </w:r>
      <w:proofErr w:type="spellStart"/>
      <w:r w:rsidRPr="00CE24BE">
        <w:t>Publication</w:t>
      </w:r>
      <w:r>
        <w:t>.</w:t>
      </w:r>
      <w:r w:rsidRPr="00CE24BE">
        <w:t>Volume</w:t>
      </w:r>
      <w:proofErr w:type="spellEnd"/>
      <w:r w:rsidRPr="00CE24BE">
        <w:t xml:space="preserve"> 10 Issue 8 pp. 1755-1762 , 2020</w:t>
      </w:r>
      <w:r>
        <w:t xml:space="preserve">. </w:t>
      </w:r>
      <w:r w:rsidRPr="00CE24BE">
        <w:rPr>
          <w:i/>
          <w:iCs/>
        </w:rPr>
        <w:t>DOI: </w:t>
      </w:r>
      <w:hyperlink r:id="rId2" w:history="1">
        <w:r w:rsidRPr="00CE24BE">
          <w:rPr>
            <w:rStyle w:val="Hyperlink"/>
            <w:b/>
            <w:bCs/>
            <w:i/>
            <w:iCs/>
          </w:rPr>
          <w:t>10.5267/j.msl.2020.1.004</w:t>
        </w:r>
      </w:hyperlink>
      <w:r>
        <w:t>.</w:t>
      </w:r>
    </w:p>
    <w:p w14:paraId="6918CDEB" w14:textId="77777777" w:rsidR="00CE24BE" w:rsidRDefault="00CE24BE" w:rsidP="009E0ECA">
      <w:pPr>
        <w:pStyle w:val="FootnoteText"/>
        <w:jc w:val="both"/>
      </w:pPr>
      <w:r w:rsidRPr="00CE24BE">
        <w:t>Management Science Letters homepage: www.GrowingScience.com/msl</w:t>
      </w:r>
    </w:p>
  </w:footnote>
  <w:footnote w:id="8">
    <w:p w14:paraId="77A0A542" w14:textId="77777777" w:rsidR="00191A1D" w:rsidRDefault="00191A1D" w:rsidP="009E0ECA">
      <w:pPr>
        <w:pStyle w:val="FootnoteText"/>
        <w:jc w:val="both"/>
      </w:pPr>
      <w:r>
        <w:rPr>
          <w:rStyle w:val="FootnoteReference"/>
        </w:rPr>
        <w:footnoteRef/>
      </w:r>
      <w:r>
        <w:t xml:space="preserve"> </w:t>
      </w:r>
      <w:r w:rsidRPr="00191A1D">
        <w:t>https://halalmui.org/berbagai-panduan-tentang-wisata-halal/</w:t>
      </w:r>
    </w:p>
  </w:footnote>
  <w:footnote w:id="9">
    <w:p w14:paraId="68F0BC9A" w14:textId="77777777" w:rsidR="0060556B" w:rsidRDefault="00046A97" w:rsidP="009E0ECA">
      <w:pPr>
        <w:pStyle w:val="FootnoteText"/>
        <w:jc w:val="both"/>
      </w:pPr>
      <w:r>
        <w:rPr>
          <w:rStyle w:val="FootnoteReference"/>
        </w:rPr>
        <w:footnoteRef/>
      </w:r>
      <w:r>
        <w:t xml:space="preserve">  </w:t>
      </w:r>
      <w:proofErr w:type="spellStart"/>
      <w:r w:rsidR="00D450B0" w:rsidRPr="00D450B0">
        <w:t>Firdausia</w:t>
      </w:r>
      <w:proofErr w:type="spellEnd"/>
      <w:r w:rsidR="00D450B0" w:rsidRPr="00D450B0">
        <w:t xml:space="preserve"> Hadi. </w:t>
      </w:r>
      <w:proofErr w:type="spellStart"/>
      <w:r w:rsidR="00D450B0" w:rsidRPr="00D450B0">
        <w:t>Khorul</w:t>
      </w:r>
      <w:proofErr w:type="spellEnd"/>
      <w:r w:rsidR="00D450B0" w:rsidRPr="00D450B0">
        <w:t xml:space="preserve"> Hadi</w:t>
      </w:r>
      <w:r w:rsidR="00D450B0">
        <w:t>.</w:t>
      </w:r>
      <w:r>
        <w:t xml:space="preserve"> </w:t>
      </w:r>
      <w:r w:rsidR="00D450B0">
        <w:t xml:space="preserve">Kajian </w:t>
      </w:r>
      <w:proofErr w:type="spellStart"/>
      <w:r w:rsidR="00D450B0">
        <w:t>Potensi</w:t>
      </w:r>
      <w:proofErr w:type="spellEnd"/>
      <w:r w:rsidR="00D450B0">
        <w:t xml:space="preserve"> Dan Strategi Pengembangan Pantai Syariah </w:t>
      </w:r>
      <w:proofErr w:type="gramStart"/>
      <w:r w:rsidR="00D450B0">
        <w:t xml:space="preserve">( </w:t>
      </w:r>
      <w:proofErr w:type="spellStart"/>
      <w:r w:rsidR="00D450B0">
        <w:t>Stdi</w:t>
      </w:r>
      <w:proofErr w:type="spellEnd"/>
      <w:proofErr w:type="gramEnd"/>
      <w:r w:rsidR="00D450B0">
        <w:t xml:space="preserve"> Pulau Santen </w:t>
      </w:r>
      <w:proofErr w:type="spellStart"/>
      <w:r w:rsidR="00D450B0">
        <w:t>Kabupaten</w:t>
      </w:r>
      <w:proofErr w:type="spellEnd"/>
      <w:r w:rsidR="00D450B0">
        <w:t xml:space="preserve"> Banyuwangi)</w:t>
      </w:r>
      <w:r>
        <w:t xml:space="preserve"> </w:t>
      </w:r>
      <w:r w:rsidR="00D450B0">
        <w:t>2017</w:t>
      </w:r>
      <w:r>
        <w:t xml:space="preserve">  </w:t>
      </w:r>
      <w:r w:rsidR="00D450B0">
        <w:t>.</w:t>
      </w:r>
      <w:r>
        <w:t xml:space="preserve"> </w:t>
      </w:r>
      <w:proofErr w:type="spellStart"/>
      <w:r w:rsidR="00D450B0">
        <w:t>Jurnal</w:t>
      </w:r>
      <w:proofErr w:type="spellEnd"/>
      <w:r w:rsidR="00D450B0">
        <w:t xml:space="preserve"> </w:t>
      </w:r>
      <w:proofErr w:type="spellStart"/>
      <w:r w:rsidR="00D450B0">
        <w:t>Manajemen</w:t>
      </w:r>
      <w:proofErr w:type="spellEnd"/>
      <w:r w:rsidR="00D450B0">
        <w:t xml:space="preserve"> </w:t>
      </w:r>
      <w:proofErr w:type="spellStart"/>
      <w:r w:rsidR="00D450B0">
        <w:t>Dakwah</w:t>
      </w:r>
      <w:proofErr w:type="spellEnd"/>
      <w:r w:rsidR="00D450B0">
        <w:t>. Volume 3. No.1</w:t>
      </w:r>
      <w:r w:rsidR="0060556B">
        <w:t>. Januari – Juni 2017.</w:t>
      </w:r>
      <w:r>
        <w:t xml:space="preserve"> </w:t>
      </w:r>
    </w:p>
    <w:p w14:paraId="768041E0" w14:textId="77777777" w:rsidR="0060556B" w:rsidRDefault="00D450B0" w:rsidP="009E0ECA">
      <w:pPr>
        <w:pStyle w:val="FootnoteText"/>
        <w:jc w:val="both"/>
      </w:pPr>
      <w:r>
        <w:t>http</w:t>
      </w:r>
      <w:r w:rsidR="0060556B">
        <w:t>s</w:t>
      </w:r>
      <w:r>
        <w:t>:// doi.org/10.14421/jmd.2017.31-</w:t>
      </w:r>
      <w:r w:rsidR="0060556B">
        <w:t>07. Pubilshed</w:t>
      </w:r>
      <w:r>
        <w:t>2017-07-27</w:t>
      </w:r>
      <w:r w:rsidR="0060556B">
        <w:t>.</w:t>
      </w:r>
    </w:p>
    <w:p w14:paraId="316C17BA" w14:textId="77777777" w:rsidR="00046A97" w:rsidRDefault="0060556B" w:rsidP="009E0ECA">
      <w:pPr>
        <w:pStyle w:val="FootnoteText"/>
        <w:jc w:val="both"/>
      </w:pPr>
      <w:r w:rsidRPr="0060556B">
        <w:t>https://ejournal.uin-suka.ac.id/dakwah/JMD/article/view/31-07</w:t>
      </w:r>
      <w:r>
        <w:t>.</w:t>
      </w:r>
      <w:r w:rsidR="00D450B0">
        <w:t xml:space="preserve"> </w:t>
      </w:r>
      <w:r w:rsidR="00046A97" w:rsidRPr="00046A97">
        <w:t>file:///C:/Users/hp/Downloads/dakwahjournal,+Journal+manager,+JMD+7.pdf</w:t>
      </w:r>
    </w:p>
  </w:footnote>
  <w:footnote w:id="10">
    <w:p w14:paraId="1AD6FD09" w14:textId="77777777" w:rsidR="00D66EB0" w:rsidRDefault="00D66EB0" w:rsidP="009E0ECA">
      <w:pPr>
        <w:pStyle w:val="FootnoteText"/>
        <w:jc w:val="both"/>
      </w:pPr>
      <w:r>
        <w:rPr>
          <w:rStyle w:val="FootnoteReference"/>
        </w:rPr>
        <w:footnoteRef/>
      </w:r>
      <w:r w:rsidRPr="00D66EB0">
        <w:t xml:space="preserve">Andriani, Dini, (2015). Kajian Pengembangan </w:t>
      </w:r>
      <w:proofErr w:type="spellStart"/>
      <w:r w:rsidRPr="00D66EB0">
        <w:t>Pariwisata</w:t>
      </w:r>
      <w:proofErr w:type="spellEnd"/>
      <w:r w:rsidRPr="00D66EB0">
        <w:t xml:space="preserve"> </w:t>
      </w:r>
      <w:proofErr w:type="spellStart"/>
      <w:r w:rsidRPr="00D66EB0">
        <w:t>Syari’ah</w:t>
      </w:r>
      <w:proofErr w:type="spellEnd"/>
      <w:r w:rsidRPr="00D66EB0">
        <w:t xml:space="preserve"> Indonesia. Jakarta. </w:t>
      </w:r>
      <w:proofErr w:type="spellStart"/>
      <w:r w:rsidRPr="00D66EB0">
        <w:t>Asisten</w:t>
      </w:r>
      <w:proofErr w:type="spellEnd"/>
      <w:r w:rsidRPr="00D66EB0">
        <w:t xml:space="preserve"> </w:t>
      </w:r>
      <w:proofErr w:type="spellStart"/>
      <w:r w:rsidRPr="00D66EB0">
        <w:t>Deputi</w:t>
      </w:r>
      <w:proofErr w:type="spellEnd"/>
      <w:r w:rsidRPr="00D66EB0">
        <w:t xml:space="preserve"> </w:t>
      </w:r>
      <w:proofErr w:type="spellStart"/>
      <w:r w:rsidRPr="00D66EB0">
        <w:t>Penelitian</w:t>
      </w:r>
      <w:proofErr w:type="spellEnd"/>
      <w:r w:rsidRPr="00D66EB0">
        <w:t xml:space="preserve"> dan Pengembangan </w:t>
      </w:r>
      <w:proofErr w:type="spellStart"/>
      <w:r w:rsidRPr="00D66EB0">
        <w:t>Kebijakan</w:t>
      </w:r>
      <w:proofErr w:type="spellEnd"/>
      <w:r w:rsidRPr="00D66EB0">
        <w:t xml:space="preserve"> </w:t>
      </w:r>
      <w:proofErr w:type="spellStart"/>
      <w:r w:rsidRPr="00D66EB0">
        <w:t>Kepariwisataan</w:t>
      </w:r>
      <w:proofErr w:type="spellEnd"/>
      <w:r w:rsidRPr="00D66EB0">
        <w:t xml:space="preserve"> </w:t>
      </w:r>
      <w:proofErr w:type="spellStart"/>
      <w:r w:rsidRPr="00D66EB0">
        <w:t>Deputi</w:t>
      </w:r>
      <w:proofErr w:type="spellEnd"/>
      <w:r w:rsidRPr="00D66EB0">
        <w:t xml:space="preserve"> </w:t>
      </w:r>
      <w:proofErr w:type="spellStart"/>
      <w:r w:rsidRPr="00D66EB0">
        <w:t>Bidang</w:t>
      </w:r>
      <w:proofErr w:type="spellEnd"/>
      <w:r w:rsidRPr="00D66EB0">
        <w:t xml:space="preserve"> Pengembangan </w:t>
      </w:r>
      <w:proofErr w:type="spellStart"/>
      <w:r w:rsidRPr="00D66EB0">
        <w:t>Kelembagaan</w:t>
      </w:r>
      <w:proofErr w:type="spellEnd"/>
      <w:r w:rsidRPr="00D66EB0">
        <w:t xml:space="preserve"> </w:t>
      </w:r>
      <w:proofErr w:type="spellStart"/>
      <w:r w:rsidRPr="00D66EB0">
        <w:t>Kepariwisataan</w:t>
      </w:r>
      <w:proofErr w:type="spellEnd"/>
      <w:r w:rsidRPr="00D66EB0">
        <w:t xml:space="preserve"> Kementerian </w:t>
      </w:r>
      <w:proofErr w:type="spellStart"/>
      <w:r w:rsidRPr="00D66EB0">
        <w:t>Pariwisata</w:t>
      </w:r>
      <w:proofErr w:type="spellEnd"/>
      <w:r w:rsidRPr="00D66EB0">
        <w:t xml:space="preserve">. </w:t>
      </w:r>
      <w:r>
        <w:t xml:space="preserve">That has been written </w:t>
      </w:r>
      <w:proofErr w:type="gramStart"/>
      <w:r>
        <w:t xml:space="preserve">on  </w:t>
      </w:r>
      <w:r w:rsidRPr="00D66EB0">
        <w:t>Pengembangan</w:t>
      </w:r>
      <w:proofErr w:type="gramEnd"/>
      <w:r w:rsidRPr="00D66EB0">
        <w:t xml:space="preserve"> </w:t>
      </w:r>
      <w:proofErr w:type="spellStart"/>
      <w:r w:rsidRPr="00D66EB0">
        <w:t>Destinasi</w:t>
      </w:r>
      <w:proofErr w:type="spellEnd"/>
      <w:r w:rsidRPr="00D66EB0">
        <w:t xml:space="preserve"> </w:t>
      </w:r>
      <w:proofErr w:type="spellStart"/>
      <w:r w:rsidRPr="00D66EB0">
        <w:t>Pariwisata</w:t>
      </w:r>
      <w:proofErr w:type="spellEnd"/>
      <w:r w:rsidRPr="00D66EB0">
        <w:t xml:space="preserve"> Halal Pada Era </w:t>
      </w:r>
      <w:proofErr w:type="spellStart"/>
      <w:r w:rsidRPr="00D66EB0">
        <w:t>Otonomi</w:t>
      </w:r>
      <w:proofErr w:type="spellEnd"/>
      <w:r w:rsidRPr="00D66EB0">
        <w:t xml:space="preserve"> Luas di </w:t>
      </w:r>
      <w:proofErr w:type="spellStart"/>
      <w:r w:rsidRPr="00D66EB0">
        <w:t>Provinsi</w:t>
      </w:r>
      <w:proofErr w:type="spellEnd"/>
      <w:r w:rsidRPr="00D66EB0">
        <w:t xml:space="preserve"> Nusa Tenggara Barat  Abdul Kadir Jaelani UIN Sunan </w:t>
      </w:r>
      <w:proofErr w:type="spellStart"/>
      <w:r w:rsidRPr="00D66EB0">
        <w:t>Kalijaga</w:t>
      </w:r>
      <w:proofErr w:type="spellEnd"/>
      <w:r w:rsidRPr="00D66EB0">
        <w:t xml:space="preserve">, </w:t>
      </w:r>
      <w:hyperlink r:id="rId3" w:history="1">
        <w:r w:rsidRPr="000A4704">
          <w:rPr>
            <w:rStyle w:val="Hyperlink"/>
          </w:rPr>
          <w:t>zaelanialan@ymail.com</w:t>
        </w:r>
      </w:hyperlink>
      <w:r>
        <w:t xml:space="preserve">. </w:t>
      </w:r>
      <w:r w:rsidRPr="00D66EB0">
        <w:t xml:space="preserve">ISSN: 2355-6587, e-ISSN: 2528-2220 </w:t>
      </w:r>
      <w:hyperlink r:id="rId4" w:history="1">
        <w:r w:rsidR="007975C4" w:rsidRPr="000A4704">
          <w:rPr>
            <w:rStyle w:val="Hyperlink"/>
          </w:rPr>
          <w:t>http://ejournal.bsi.ac.id/ejurnal/index.php/jp</w:t>
        </w:r>
      </w:hyperlink>
      <w:r w:rsidR="007975C4">
        <w:t xml:space="preserve">. </w:t>
      </w:r>
      <w:proofErr w:type="spellStart"/>
      <w:r w:rsidR="007975C4" w:rsidRPr="007975C4">
        <w:t>Pariwisata</w:t>
      </w:r>
      <w:proofErr w:type="spellEnd"/>
      <w:r w:rsidR="007975C4" w:rsidRPr="007975C4">
        <w:t xml:space="preserve">, Vol.  </w:t>
      </w:r>
      <w:proofErr w:type="gramStart"/>
      <w:r w:rsidR="007975C4" w:rsidRPr="007975C4">
        <w:t>5  No.</w:t>
      </w:r>
      <w:proofErr w:type="gramEnd"/>
      <w:r w:rsidR="007975C4" w:rsidRPr="007975C4">
        <w:t xml:space="preserve">  1    April 2018</w:t>
      </w:r>
    </w:p>
  </w:footnote>
  <w:footnote w:id="11">
    <w:p w14:paraId="44B5FA2B" w14:textId="77777777" w:rsidR="003158A3" w:rsidRDefault="003158A3" w:rsidP="009E0ECA">
      <w:pPr>
        <w:pStyle w:val="FootnoteText"/>
        <w:jc w:val="both"/>
      </w:pPr>
      <w:r>
        <w:rPr>
          <w:rStyle w:val="FootnoteReference"/>
        </w:rPr>
        <w:footnoteRef/>
      </w:r>
      <w:r>
        <w:t xml:space="preserve"> </w:t>
      </w:r>
      <w:r w:rsidRPr="003158A3">
        <w:t>Viona Amelia1,</w:t>
      </w:r>
      <w:r>
        <w:t>2022.</w:t>
      </w:r>
      <w:r w:rsidRPr="003158A3">
        <w:t xml:space="preserve"> Danang Prasetyo2</w:t>
      </w:r>
      <w:r>
        <w:t xml:space="preserve">. </w:t>
      </w:r>
      <w:proofErr w:type="spellStart"/>
      <w:r w:rsidRPr="003158A3">
        <w:t>Sertifikasi</w:t>
      </w:r>
      <w:proofErr w:type="spellEnd"/>
      <w:r w:rsidRPr="003158A3">
        <w:t xml:space="preserve"> CHSE (Cleanliness, Health, Safety, &amp; Environment) terhadap </w:t>
      </w:r>
      <w:proofErr w:type="spellStart"/>
      <w:r w:rsidRPr="003158A3">
        <w:t>Objek</w:t>
      </w:r>
      <w:proofErr w:type="spellEnd"/>
      <w:r w:rsidRPr="003158A3">
        <w:t xml:space="preserve"> </w:t>
      </w:r>
      <w:proofErr w:type="spellStart"/>
      <w:r w:rsidRPr="003158A3">
        <w:t>Wisata</w:t>
      </w:r>
      <w:proofErr w:type="spellEnd"/>
      <w:r w:rsidRPr="003158A3">
        <w:t xml:space="preserve"> </w:t>
      </w:r>
      <w:proofErr w:type="spellStart"/>
      <w:r w:rsidRPr="003158A3">
        <w:t>sebagai</w:t>
      </w:r>
      <w:proofErr w:type="spellEnd"/>
      <w:r w:rsidRPr="003158A3">
        <w:t xml:space="preserve"> </w:t>
      </w:r>
      <w:proofErr w:type="spellStart"/>
      <w:r w:rsidRPr="003158A3">
        <w:t>Wujud</w:t>
      </w:r>
      <w:proofErr w:type="spellEnd"/>
      <w:r w:rsidRPr="003158A3">
        <w:t xml:space="preserve"> </w:t>
      </w:r>
      <w:proofErr w:type="spellStart"/>
      <w:r w:rsidRPr="003158A3">
        <w:t>Pemenuhan</w:t>
      </w:r>
      <w:proofErr w:type="spellEnd"/>
      <w:r w:rsidRPr="003158A3">
        <w:t xml:space="preserve"> Hak Wisatawan</w:t>
      </w:r>
      <w:r>
        <w:t>. J</w:t>
      </w:r>
      <w:r w:rsidRPr="003158A3">
        <w:t>URNAL MANAJEMEN PERHOTELAN DAN PARIWISATA VOLUME 5, ISSUE 2</w:t>
      </w:r>
      <w:r>
        <w:t xml:space="preserve">. </w:t>
      </w:r>
      <w:r w:rsidRPr="003158A3">
        <w:t>JMPP: p-ISSN: 2654-9719</w:t>
      </w:r>
    </w:p>
  </w:footnote>
  <w:footnote w:id="12">
    <w:p w14:paraId="403B7EE6" w14:textId="77777777" w:rsidR="00FF75D3" w:rsidRDefault="00FF75D3" w:rsidP="00FF75D3">
      <w:pPr>
        <w:pStyle w:val="FootnoteText"/>
        <w:jc w:val="both"/>
      </w:pPr>
      <w:r>
        <w:rPr>
          <w:rStyle w:val="FootnoteReference"/>
        </w:rPr>
        <w:footnoteRef/>
      </w:r>
      <w:r>
        <w:t xml:space="preserve"> Fiona. 2015.Why do Linguistics? </w:t>
      </w:r>
      <w:proofErr w:type="spellStart"/>
      <w:r>
        <w:t>Bloomsburry</w:t>
      </w:r>
      <w:proofErr w:type="spellEnd"/>
      <w:r>
        <w:t xml:space="preserve"> Academic. New York. ISBN. HB: 978-1-4411-1099-2. Page 263 </w:t>
      </w:r>
    </w:p>
  </w:footnote>
  <w:footnote w:id="13">
    <w:p w14:paraId="45802016" w14:textId="77777777" w:rsidR="00FF75D3" w:rsidRDefault="00FF75D3" w:rsidP="00FF75D3">
      <w:pPr>
        <w:pStyle w:val="FootnoteText"/>
        <w:jc w:val="both"/>
      </w:pPr>
      <w:r>
        <w:rPr>
          <w:rStyle w:val="FootnoteReference"/>
        </w:rPr>
        <w:footnoteRef/>
      </w:r>
      <w:r>
        <w:t xml:space="preserve"> Durk Gorter. 2006. Linguistics Landscape: A New Approach to Multilingualism.</w:t>
      </w:r>
      <w:r w:rsidRPr="00A91382">
        <w:rPr>
          <w:sz w:val="22"/>
          <w:szCs w:val="22"/>
        </w:rPr>
        <w:t xml:space="preserve"> </w:t>
      </w:r>
      <w:r w:rsidRPr="00A91382">
        <w:t>Library of Congress Cataloguing in Publication Data</w:t>
      </w:r>
      <w:r>
        <w:t>.</w:t>
      </w:r>
      <w:r w:rsidRPr="00E37957">
        <w:rPr>
          <w:sz w:val="22"/>
          <w:szCs w:val="22"/>
        </w:rPr>
        <w:t xml:space="preserve"> </w:t>
      </w:r>
      <w:r w:rsidRPr="00E37957">
        <w:t>ISBN 1-85359-916-6 / EAN 978-1-85359-916-3 (</w:t>
      </w:r>
      <w:proofErr w:type="spellStart"/>
      <w:r w:rsidRPr="00E37957">
        <w:t>hbk</w:t>
      </w:r>
      <w:proofErr w:type="spellEnd"/>
      <w:r w:rsidRPr="00E37957">
        <w:t>)</w:t>
      </w:r>
      <w:r>
        <w:t xml:space="preserve">.   </w:t>
      </w:r>
    </w:p>
  </w:footnote>
  <w:footnote w:id="14">
    <w:p w14:paraId="201C1AA8" w14:textId="77777777" w:rsidR="00FF75D3" w:rsidRDefault="00FF75D3" w:rsidP="00FF75D3">
      <w:pPr>
        <w:pStyle w:val="FootnoteText"/>
        <w:jc w:val="both"/>
      </w:pPr>
      <w:r>
        <w:rPr>
          <w:rStyle w:val="FootnoteReference"/>
        </w:rPr>
        <w:footnoteRef/>
      </w:r>
      <w:r>
        <w:t xml:space="preserve"> </w:t>
      </w:r>
      <w:r w:rsidRPr="00897536">
        <w:t xml:space="preserve">Nur Anita </w:t>
      </w:r>
      <w:proofErr w:type="spellStart"/>
      <w:r w:rsidRPr="00897536">
        <w:t>Yunikawati</w:t>
      </w:r>
      <w:proofErr w:type="spellEnd"/>
      <w:r>
        <w:t xml:space="preserve"> dkk.2021. </w:t>
      </w:r>
      <w:r w:rsidRPr="00897536">
        <w:t xml:space="preserve">Can Community Based Tourism (CBT) support Sustainable Tourism in the </w:t>
      </w:r>
      <w:proofErr w:type="spellStart"/>
      <w:r w:rsidRPr="00897536">
        <w:t>Osing</w:t>
      </w:r>
      <w:proofErr w:type="spellEnd"/>
      <w:r w:rsidRPr="00897536">
        <w:t xml:space="preserve"> Traditional Village? E3S Web of Conferences 232, 02023 (2021)</w:t>
      </w:r>
      <w:r>
        <w:t>. h</w:t>
      </w:r>
      <w:r w:rsidRPr="00897536">
        <w:t>ttps://doi.org/10.1051/e3sconf/202123202023</w:t>
      </w:r>
    </w:p>
  </w:footnote>
  <w:footnote w:id="15">
    <w:p w14:paraId="1D199ECB" w14:textId="315944AA" w:rsidR="00F333FA" w:rsidRDefault="00F333FA">
      <w:pPr>
        <w:pStyle w:val="FootnoteText"/>
      </w:pPr>
      <w:r>
        <w:rPr>
          <w:rStyle w:val="FootnoteReference"/>
        </w:rPr>
        <w:footnoteRef/>
      </w:r>
      <w:r>
        <w:t xml:space="preserve"> </w:t>
      </w:r>
      <w:r w:rsidRPr="00F333FA">
        <w:t>Halal Food, Islamic Traveling, and Creative Economy tourism includes all seven components. It is considered Muslim hospitality or halal. Halal hotels, halal restaurants, halal food, halal logistics</w:t>
      </w:r>
    </w:p>
  </w:footnote>
  <w:footnote w:id="16">
    <w:p w14:paraId="43DB43D0" w14:textId="277A2341" w:rsidR="00BB7AE5" w:rsidRPr="00BB7AE5" w:rsidRDefault="00BB7AE5" w:rsidP="00BB7AE5">
      <w:pPr>
        <w:pStyle w:val="FootnoteText"/>
        <w:rPr>
          <w:b/>
          <w:bCs/>
        </w:rPr>
      </w:pPr>
      <w:r>
        <w:rPr>
          <w:rStyle w:val="FootnoteReference"/>
        </w:rPr>
        <w:footnoteRef/>
      </w:r>
      <w:r>
        <w:rPr>
          <w:rStyle w:val="FootnoteReference"/>
        </w:rPr>
        <w:footnoteRef/>
      </w:r>
      <w:r>
        <w:rPr>
          <w:rStyle w:val="FootnoteReference"/>
        </w:rPr>
        <w:footnoteRef/>
      </w:r>
      <w:r>
        <w:t xml:space="preserve"> </w:t>
      </w:r>
      <w:r w:rsidRPr="00BB7AE5">
        <w:t>Cecile B</w:t>
      </w:r>
      <w:r w:rsidR="00C91338">
        <w:t xml:space="preserve">C. </w:t>
      </w:r>
      <w:r w:rsidRPr="00BB7AE5">
        <w:t xml:space="preserve"> Vigouroux and </w:t>
      </w:r>
      <w:proofErr w:type="spellStart"/>
      <w:r w:rsidRPr="00BB7AE5">
        <w:t>Saliko</w:t>
      </w:r>
      <w:proofErr w:type="spellEnd"/>
      <w:r w:rsidRPr="00BB7AE5">
        <w:t xml:space="preserve"> S </w:t>
      </w:r>
      <w:proofErr w:type="spellStart"/>
      <w:r w:rsidRPr="00BB7AE5">
        <w:t>Mufwene</w:t>
      </w:r>
      <w:proofErr w:type="spellEnd"/>
      <w:r w:rsidRPr="00BB7AE5">
        <w:t xml:space="preserve">. 2020. Bridging Linguistics and </w:t>
      </w:r>
      <w:proofErr w:type="spellStart"/>
      <w:r w:rsidRPr="00BB7AE5">
        <w:t>Economics.Camridge</w:t>
      </w:r>
      <w:proofErr w:type="spellEnd"/>
      <w:r w:rsidRPr="00BB7AE5">
        <w:t xml:space="preserve"> </w:t>
      </w:r>
      <w:proofErr w:type="spellStart"/>
      <w:r w:rsidRPr="00BB7AE5">
        <w:t>Univeresity</w:t>
      </w:r>
      <w:proofErr w:type="spellEnd"/>
      <w:r w:rsidRPr="00BB7AE5">
        <w:t xml:space="preserve"> Press</w:t>
      </w:r>
    </w:p>
    <w:p w14:paraId="4DC5531C" w14:textId="77777777" w:rsidR="00BB7AE5" w:rsidRDefault="00BB7AE5" w:rsidP="00BB7AE5">
      <w:pPr>
        <w:pStyle w:val="FootnoteText"/>
      </w:pPr>
    </w:p>
  </w:footnote>
  <w:footnote w:id="17">
    <w:p w14:paraId="57C7FC9C" w14:textId="77777777" w:rsidR="00D149F4" w:rsidRDefault="00D149F4" w:rsidP="00D149F4">
      <w:pPr>
        <w:pStyle w:val="FootnoteText"/>
        <w:jc w:val="both"/>
      </w:pPr>
      <w:r>
        <w:rPr>
          <w:rStyle w:val="FootnoteReference"/>
        </w:rPr>
        <w:footnoteRef/>
      </w:r>
      <w:r>
        <w:t xml:space="preserve"> </w:t>
      </w:r>
      <w:r w:rsidRPr="009313B3">
        <w:t xml:space="preserve">Sonja, Vesna Ivana </w:t>
      </w:r>
      <w:proofErr w:type="spellStart"/>
      <w:r w:rsidRPr="009313B3">
        <w:t>Ilića</w:t>
      </w:r>
      <w:proofErr w:type="spellEnd"/>
      <w:r>
        <w:t xml:space="preserve"> </w:t>
      </w:r>
      <w:proofErr w:type="spellStart"/>
      <w:r>
        <w:t>dkk</w:t>
      </w:r>
      <w:proofErr w:type="spellEnd"/>
      <w:r>
        <w:t xml:space="preserve">. 2015. </w:t>
      </w:r>
      <w:r w:rsidRPr="009313B3">
        <w:t>Health and Hygiene Importance for the Improvement of Tourism Sector Competitiveness in Serbia and the South-Eastern Europe Countries</w:t>
      </w:r>
      <w:r>
        <w:t xml:space="preserve">. </w:t>
      </w:r>
      <w:r w:rsidRPr="009313B3">
        <w:t>Procedia Economics and Finance   19 (2015) 373 – 382</w:t>
      </w:r>
      <w:r>
        <w:t xml:space="preserve">. Science Direct. </w:t>
      </w:r>
      <w:r w:rsidRPr="009313B3">
        <w:t xml:space="preserve">Available online at </w:t>
      </w:r>
      <w:hyperlink r:id="rId5" w:history="1">
        <w:r w:rsidRPr="00BF4D94">
          <w:rPr>
            <w:rStyle w:val="Hyperlink"/>
          </w:rPr>
          <w:t>www.sciencedirect.com</w:t>
        </w:r>
      </w:hyperlink>
      <w:r>
        <w:t xml:space="preserve">.  </w:t>
      </w:r>
      <w:r w:rsidRPr="009313B3">
        <w:t>Procedia Economics and Finance   19 (2015) 373 – 382</w:t>
      </w:r>
      <w:r>
        <w:t xml:space="preserve">. </w:t>
      </w:r>
    </w:p>
  </w:footnote>
  <w:footnote w:id="18">
    <w:p w14:paraId="2E32C769" w14:textId="77777777" w:rsidR="00D149F4" w:rsidRDefault="00D149F4" w:rsidP="00D149F4">
      <w:pPr>
        <w:pStyle w:val="FootnoteText"/>
        <w:jc w:val="both"/>
      </w:pPr>
      <w:r>
        <w:rPr>
          <w:rStyle w:val="FootnoteReference"/>
        </w:rPr>
        <w:footnoteRef/>
      </w:r>
      <w:r>
        <w:t xml:space="preserve"> </w:t>
      </w:r>
      <w:r w:rsidRPr="009313B3">
        <w:t xml:space="preserve">Dwyer, L. Edwards, D., </w:t>
      </w:r>
      <w:proofErr w:type="spellStart"/>
      <w:r w:rsidRPr="009313B3">
        <w:t>Mistilis</w:t>
      </w:r>
      <w:proofErr w:type="spellEnd"/>
      <w:r w:rsidRPr="009313B3">
        <w:t>, N., Roman, C., Scott, N. 2009. Destination and enterprise management for a tourism future. Tourism Management 30, 63–74.</w:t>
      </w:r>
    </w:p>
  </w:footnote>
  <w:footnote w:id="19">
    <w:p w14:paraId="6D18DFB5" w14:textId="77777777" w:rsidR="00D149F4" w:rsidRDefault="00D149F4" w:rsidP="00D149F4">
      <w:pPr>
        <w:pStyle w:val="FootnoteText"/>
        <w:jc w:val="both"/>
      </w:pPr>
      <w:r>
        <w:rPr>
          <w:rStyle w:val="FootnoteReference"/>
        </w:rPr>
        <w:footnoteRef/>
      </w:r>
      <w:r>
        <w:t xml:space="preserve"> </w:t>
      </w:r>
      <w:r w:rsidRPr="009313B3">
        <w:t xml:space="preserve">Cooper, C., Fletcher, J., Fyall, A., Gilbert, D., </w:t>
      </w:r>
      <w:proofErr w:type="spellStart"/>
      <w:r w:rsidRPr="009313B3">
        <w:t>Wanhill</w:t>
      </w:r>
      <w:proofErr w:type="spellEnd"/>
      <w:r w:rsidRPr="009313B3">
        <w:t xml:space="preserve">, S., 2008. Tourism – principles and practice, Pearson Education Limited. England.  </w:t>
      </w:r>
    </w:p>
  </w:footnote>
  <w:footnote w:id="20">
    <w:p w14:paraId="6E4B176A" w14:textId="77777777" w:rsidR="00D149F4" w:rsidRDefault="00D149F4" w:rsidP="00D149F4">
      <w:pPr>
        <w:pStyle w:val="FootnoteText"/>
        <w:jc w:val="both"/>
      </w:pPr>
      <w:r>
        <w:rPr>
          <w:rStyle w:val="FootnoteReference"/>
        </w:rPr>
        <w:footnoteRef/>
      </w:r>
      <w:r w:rsidRPr="009313B3">
        <w:t>Claver-Cortés, E., Molina-</w:t>
      </w:r>
      <w:proofErr w:type="spellStart"/>
      <w:r w:rsidRPr="009313B3">
        <w:t>Azorı´n</w:t>
      </w:r>
      <w:proofErr w:type="spellEnd"/>
      <w:r w:rsidRPr="009313B3">
        <w:t xml:space="preserve">, J., Pereira-Moliner, J., 2007. Competitiveness in Mass Tourism. Annals of Tourism Research, 34(3), 727–745. </w:t>
      </w:r>
      <w:r>
        <w:t xml:space="preserve"> </w:t>
      </w:r>
    </w:p>
  </w:footnote>
  <w:footnote w:id="21">
    <w:p w14:paraId="51CE36AB" w14:textId="77777777" w:rsidR="00D149F4" w:rsidRDefault="00D149F4" w:rsidP="00D149F4">
      <w:pPr>
        <w:pStyle w:val="FootnoteText"/>
        <w:jc w:val="both"/>
      </w:pPr>
      <w:r>
        <w:rPr>
          <w:rStyle w:val="FootnoteReference"/>
        </w:rPr>
        <w:footnoteRef/>
      </w:r>
      <w:r>
        <w:t xml:space="preserve"> </w:t>
      </w:r>
      <w:bookmarkStart w:id="6" w:name="_Hlk156160278"/>
      <w:proofErr w:type="spellStart"/>
      <w:r w:rsidRPr="006D17F0">
        <w:t>Chookaew</w:t>
      </w:r>
      <w:proofErr w:type="spellEnd"/>
      <w:r w:rsidRPr="006D17F0">
        <w:t xml:space="preserve">, </w:t>
      </w:r>
      <w:proofErr w:type="spellStart"/>
      <w:r w:rsidRPr="006D17F0">
        <w:t>Sureerat</w:t>
      </w:r>
      <w:proofErr w:type="spellEnd"/>
      <w:r w:rsidRPr="006D17F0">
        <w:t>, et.al. (2015). Increasing Halal Tourism Potential at Andaman Gulf in Thailand for Muslim Country. Journal of Economics, Business and Management, Vol. 3, No. 7, July 2015.</w:t>
      </w:r>
      <w:r>
        <w:t xml:space="preserve"> Taken from the journal </w:t>
      </w:r>
      <w:proofErr w:type="spellStart"/>
      <w:r>
        <w:t>dengan</w:t>
      </w:r>
      <w:proofErr w:type="spellEnd"/>
      <w:r>
        <w:t xml:space="preserve"> </w:t>
      </w:r>
      <w:proofErr w:type="spellStart"/>
      <w:r>
        <w:t>judul</w:t>
      </w:r>
      <w:proofErr w:type="spellEnd"/>
      <w:r>
        <w:t xml:space="preserve"> </w:t>
      </w:r>
      <w:r w:rsidRPr="006D17F0">
        <w:t xml:space="preserve">DILEMA REGULASI PARIWISATA HALAL DI INDONESIA Marina Ramadhani1* 1Universitas Gadjah </w:t>
      </w:r>
      <w:proofErr w:type="spellStart"/>
      <w:r w:rsidRPr="006D17F0">
        <w:t>Mada</w:t>
      </w:r>
      <w:proofErr w:type="spellEnd"/>
      <w:r w:rsidRPr="006D17F0">
        <w:t xml:space="preserve"> *Corresponding Author Email: marina.ramadhani@mail.ugm.ac.id</w:t>
      </w:r>
      <w:r>
        <w:t>.</w:t>
      </w:r>
      <w:r w:rsidRPr="006D17F0">
        <w:rPr>
          <w:sz w:val="22"/>
          <w:szCs w:val="22"/>
        </w:rPr>
        <w:t xml:space="preserve"> </w:t>
      </w:r>
      <w:r w:rsidRPr="006D17F0">
        <w:t xml:space="preserve">Volume 1, Issue 1, May 2021, ISSN: 2776-7434 (Online), </w:t>
      </w:r>
      <w:proofErr w:type="spellStart"/>
      <w:r w:rsidRPr="006D17F0">
        <w:t>doi</w:t>
      </w:r>
      <w:proofErr w:type="spellEnd"/>
      <w:r w:rsidRPr="006D17F0">
        <w:t xml:space="preserve">: 10.21274. </w:t>
      </w:r>
      <w:proofErr w:type="spellStart"/>
      <w:r>
        <w:t>Ar</w:t>
      </w:r>
      <w:proofErr w:type="spellEnd"/>
      <w:r>
        <w:t xml:space="preserve"> </w:t>
      </w:r>
      <w:proofErr w:type="spellStart"/>
      <w:r>
        <w:t>Rehla</w:t>
      </w:r>
      <w:proofErr w:type="spellEnd"/>
      <w:r>
        <w:t xml:space="preserve">: Journal of Islamic Tourism, Halal Food, Islamic Traveling, and Creative Economy Volume 1, Issue 1, </w:t>
      </w:r>
      <w:proofErr w:type="spellStart"/>
      <w:r>
        <w:t>Tahun</w:t>
      </w:r>
      <w:proofErr w:type="spellEnd"/>
      <w:r>
        <w:t xml:space="preserve"> 2021, ISSN: 2776-7434 (Online)</w:t>
      </w:r>
    </w:p>
    <w:p w14:paraId="6F140D05" w14:textId="77777777" w:rsidR="00D149F4" w:rsidRDefault="00D149F4" w:rsidP="00D149F4">
      <w:pPr>
        <w:pStyle w:val="FootnoteText"/>
        <w:jc w:val="both"/>
      </w:pPr>
      <w:r>
        <w:t>http://ejournal.iain-tulungagung.ac.id/index.php/arrehla/index | 70</w:t>
      </w:r>
      <w:bookmarkEnd w:id="6"/>
    </w:p>
  </w:footnote>
  <w:footnote w:id="22">
    <w:p w14:paraId="1A8625E1" w14:textId="7AC5DB90" w:rsidR="00D149F4" w:rsidRDefault="00D149F4" w:rsidP="00D149F4">
      <w:pPr>
        <w:pStyle w:val="FootnoteText"/>
      </w:pPr>
      <w:r>
        <w:rPr>
          <w:rStyle w:val="FootnoteReference"/>
        </w:rPr>
        <w:footnoteRef/>
      </w:r>
      <w:r>
        <w:t xml:space="preserve"> </w:t>
      </w:r>
      <w:bookmarkStart w:id="9" w:name="_Hlk147001504"/>
      <w:bookmarkStart w:id="10" w:name="_Hlk156161910"/>
      <w:r w:rsidRPr="00E81DF4">
        <w:t xml:space="preserve">MUI Fatwa </w:t>
      </w:r>
      <w:bookmarkEnd w:id="9"/>
      <w:r w:rsidRPr="00E81DF4">
        <w:t xml:space="preserve">Number 108/DSN-MUI/X/2016. </w:t>
      </w:r>
      <w:bookmarkEnd w:id="10"/>
    </w:p>
  </w:footnote>
  <w:footnote w:id="23">
    <w:p w14:paraId="3F5C853A" w14:textId="16F71D29" w:rsidR="00672FF1" w:rsidRDefault="00672FF1" w:rsidP="00672FF1">
      <w:pPr>
        <w:pStyle w:val="FootnoteText"/>
      </w:pPr>
      <w:r>
        <w:rPr>
          <w:rStyle w:val="FootnoteReference"/>
        </w:rPr>
        <w:footnoteRef/>
      </w:r>
      <w:r>
        <w:t xml:space="preserve"> The </w:t>
      </w:r>
      <w:proofErr w:type="spellStart"/>
      <w:r>
        <w:t>dePhD</w:t>
      </w:r>
      <w:proofErr w:type="spellEnd"/>
      <w:r>
        <w:t xml:space="preserve">. Eng. Arch. ARTUR KWAŚNIEWSKI. </w:t>
      </w:r>
      <w:proofErr w:type="spellStart"/>
      <w:r>
        <w:t>Wrocław</w:t>
      </w:r>
      <w:proofErr w:type="spellEnd"/>
      <w:r>
        <w:t xml:space="preserve">. 2021.  University of </w:t>
      </w:r>
      <w:proofErr w:type="spellStart"/>
      <w:r>
        <w:t>Science.and</w:t>
      </w:r>
      <w:proofErr w:type="spellEnd"/>
      <w:r>
        <w:t xml:space="preserve"> Technology. Faculty of Architecture ORCID: 0000-0002-5094-2050. BUILDER I MARZEC 2021 12 BUILDER SCIENCE I HEALTH, HYGIENE AND THE QUALITY OF PRE-MODERN ARCHITECTURE BUILDER I MARZEC 2021 13 BUILDER SCIENCE I HEALTH, HYGIENE AND THE QUALITY OF PRE-MODERN ARCHITECTURE.</w:t>
      </w:r>
      <w:r w:rsidRPr="00672FF1">
        <w:t xml:space="preserve"> </w:t>
      </w:r>
      <w:r>
        <w:t>fi</w:t>
      </w:r>
      <w:r w:rsidRPr="00672FF1">
        <w:t>ile:///C:/Users/hp/Downloads/The_origins_of_healthy_architecture%20(4).pdf</w:t>
      </w:r>
      <w:r>
        <w:t xml:space="preserve"> </w:t>
      </w:r>
    </w:p>
  </w:footnote>
  <w:footnote w:id="24">
    <w:p w14:paraId="12CE37B9" w14:textId="361E1FDA" w:rsidR="00F271C5" w:rsidRDefault="00F271C5">
      <w:pPr>
        <w:pStyle w:val="FootnoteText"/>
      </w:pPr>
      <w:r>
        <w:rPr>
          <w:rStyle w:val="FootnoteReference"/>
        </w:rPr>
        <w:footnoteRef/>
      </w:r>
      <w:r>
        <w:t xml:space="preserve"> </w:t>
      </w:r>
      <w:proofErr w:type="spellStart"/>
      <w:r>
        <w:t>Dr.</w:t>
      </w:r>
      <w:proofErr w:type="spellEnd"/>
      <w:r>
        <w:t xml:space="preserve"> Val Curtis, PhD, Wolf Schmidt </w:t>
      </w:r>
      <w:proofErr w:type="spellStart"/>
      <w:r>
        <w:t>dkk</w:t>
      </w:r>
      <w:proofErr w:type="spellEnd"/>
      <w:r>
        <w:t xml:space="preserve">. 2011. Hygiene: New hopes, new horizons. Volume11, Issue 4. Doi: </w:t>
      </w:r>
      <w:hyperlink r:id="rId6" w:history="1">
        <w:r w:rsidRPr="00953374">
          <w:rPr>
            <w:rStyle w:val="Hyperlink"/>
          </w:rPr>
          <w:t>https://doi.org/10.1016 /</w:t>
        </w:r>
      </w:hyperlink>
      <w:r w:rsidR="00A8679F">
        <w:t>S</w:t>
      </w:r>
      <w:r>
        <w:t xml:space="preserve">1473-3099(10) 70224-3. </w:t>
      </w:r>
      <w:r w:rsidRPr="00F271C5">
        <w:t>ttps://www.thelancet.com/journals/laninf/article/PIIS1473-3099%2810%2970224-3/fulltext</w:t>
      </w:r>
    </w:p>
  </w:footnote>
  <w:footnote w:id="25">
    <w:p w14:paraId="559C7BC9" w14:textId="06C0EAD8" w:rsidR="00A8679F" w:rsidRDefault="00A8679F">
      <w:pPr>
        <w:pStyle w:val="FootnoteText"/>
      </w:pPr>
      <w:r>
        <w:rPr>
          <w:rStyle w:val="FootnoteReference"/>
        </w:rPr>
        <w:footnoteRef/>
      </w:r>
      <w:r>
        <w:t xml:space="preserve"> </w:t>
      </w:r>
      <w:proofErr w:type="spellStart"/>
      <w:r w:rsidRPr="00A8679F">
        <w:t>Kaferstein</w:t>
      </w:r>
      <w:proofErr w:type="spellEnd"/>
      <w:r w:rsidRPr="00A8679F">
        <w:t xml:space="preserve"> F, Abdussalam M. Food safety in the 21st century. Bulletin of the World Health Organization. 1999; 77(4):347-351.</w:t>
      </w:r>
      <w:r>
        <w:t xml:space="preserve"> </w:t>
      </w:r>
      <w:r w:rsidRPr="00A8679F">
        <w:t>Neeraj Gupta Sher-e-Kashmir</w:t>
      </w:r>
      <w:r>
        <w:t>.2020.</w:t>
      </w:r>
      <w:r w:rsidRPr="00A8679F">
        <w:t xml:space="preserve"> University of Agricultural Sciences and Technology Jammu 133 PUBLICATIONS</w:t>
      </w:r>
      <w:r w:rsidR="00175702">
        <w:t>.</w:t>
      </w:r>
      <w:r>
        <w:t xml:space="preserve"> </w:t>
      </w:r>
      <w:r w:rsidRPr="00A8679F">
        <w:t>P-ISSN: 2349–8528 E-ISSN: 2321–4902 www.chemijournal.com IJCS 2020; 8(1): 358-368 © 2020 IJCS Received: 04-01-2020 Accepted: 08-02-2020</w:t>
      </w:r>
      <w:r>
        <w:t>. International Journal of chemical studies</w:t>
      </w:r>
      <w:r w:rsidR="00175702">
        <w:t>.</w:t>
      </w:r>
      <w:r w:rsidR="00175702" w:rsidRPr="00175702">
        <w:t xml:space="preserve"> https://doi.org/10.22271/chemi.2020.v8.i2f.8794</w:t>
      </w:r>
      <w:r>
        <w:t xml:space="preserve"> </w:t>
      </w:r>
    </w:p>
  </w:footnote>
  <w:footnote w:id="26">
    <w:p w14:paraId="19DE90F9" w14:textId="6C938579" w:rsidR="001B152F" w:rsidRDefault="001B152F">
      <w:pPr>
        <w:pStyle w:val="FootnoteText"/>
      </w:pPr>
      <w:r>
        <w:rPr>
          <w:rStyle w:val="FootnoteReference"/>
        </w:rPr>
        <w:footnoteRef/>
      </w:r>
      <w:r>
        <w:t xml:space="preserve"> </w:t>
      </w:r>
      <w:r w:rsidRPr="001B152F">
        <w:t xml:space="preserve">World Health Organization. HACCP: Introducing the hazard analysis and critical control point system. Geneva, WHO - Food </w:t>
      </w:r>
      <w:proofErr w:type="spellStart"/>
      <w:r w:rsidRPr="001B152F">
        <w:t>Saf</w:t>
      </w:r>
      <w:proofErr w:type="spellEnd"/>
      <w:r w:rsidRPr="001B152F">
        <w:t>, 1997; 97(2).</w:t>
      </w:r>
    </w:p>
  </w:footnote>
  <w:footnote w:id="27">
    <w:p w14:paraId="1453E1EC" w14:textId="77777777" w:rsidR="00365578" w:rsidRPr="00365578" w:rsidRDefault="00365578" w:rsidP="00365578">
      <w:pPr>
        <w:pStyle w:val="FootnoteText"/>
      </w:pPr>
      <w:r>
        <w:rPr>
          <w:rStyle w:val="FootnoteReference"/>
        </w:rPr>
        <w:footnoteRef/>
      </w:r>
      <w:r>
        <w:t xml:space="preserve"> </w:t>
      </w:r>
      <w:r w:rsidRPr="00365578">
        <w:t xml:space="preserve">WHO. Sanitation and Hygiene Promotion. 2005. </w:t>
      </w:r>
      <w:proofErr w:type="spellStart"/>
      <w:r w:rsidRPr="00365578">
        <w:t>Diakses</w:t>
      </w:r>
      <w:proofErr w:type="spellEnd"/>
      <w:r w:rsidRPr="00365578">
        <w:t xml:space="preserve"> </w:t>
      </w:r>
      <w:proofErr w:type="spellStart"/>
      <w:r w:rsidRPr="00365578">
        <w:t>dari</w:t>
      </w:r>
      <w:proofErr w:type="spellEnd"/>
      <w:r w:rsidRPr="00365578">
        <w:t xml:space="preserve"> </w:t>
      </w:r>
      <w:hyperlink r:id="rId7" w:history="1">
        <w:r w:rsidRPr="00365578">
          <w:rPr>
            <w:rStyle w:val="Hyperlink"/>
          </w:rPr>
          <w:t>http://www.who.int/water_sanitation_health/hygiene/sanhygpromo.pdf</w:t>
        </w:r>
      </w:hyperlink>
      <w:r w:rsidRPr="00365578">
        <w:t xml:space="preserve">. Dalam </w:t>
      </w:r>
      <w:proofErr w:type="spellStart"/>
      <w:r w:rsidRPr="00365578">
        <w:t>artkel</w:t>
      </w:r>
      <w:proofErr w:type="spellEnd"/>
      <w:r w:rsidRPr="00365578">
        <w:t xml:space="preserve"> yang </w:t>
      </w:r>
      <w:proofErr w:type="spellStart"/>
      <w:r w:rsidRPr="00365578">
        <w:t>berjudul</w:t>
      </w:r>
      <w:proofErr w:type="spellEnd"/>
      <w:r w:rsidRPr="00365578">
        <w:t xml:space="preserve">   </w:t>
      </w:r>
    </w:p>
    <w:p w14:paraId="710ED699" w14:textId="77777777" w:rsidR="00365578" w:rsidRPr="00365578" w:rsidRDefault="00365578" w:rsidP="00365578">
      <w:pPr>
        <w:pStyle w:val="FootnoteText"/>
      </w:pPr>
      <w:r w:rsidRPr="00365578">
        <w:t xml:space="preserve"> </w:t>
      </w:r>
      <w:r w:rsidRPr="00365578">
        <w:rPr>
          <w:b/>
          <w:bCs/>
          <w:i/>
          <w:iCs/>
        </w:rPr>
        <w:t xml:space="preserve">The Description of Food Sanitation and Hygiene </w:t>
      </w:r>
      <w:proofErr w:type="gramStart"/>
      <w:r w:rsidRPr="00365578">
        <w:rPr>
          <w:b/>
          <w:bCs/>
          <w:i/>
          <w:iCs/>
        </w:rPr>
        <w:t>At  PT</w:t>
      </w:r>
      <w:proofErr w:type="gramEnd"/>
      <w:r w:rsidRPr="00365578">
        <w:rPr>
          <w:b/>
          <w:bCs/>
          <w:i/>
          <w:iCs/>
        </w:rPr>
        <w:t xml:space="preserve"> </w:t>
      </w:r>
      <w:proofErr w:type="spellStart"/>
      <w:r w:rsidRPr="00365578">
        <w:rPr>
          <w:b/>
          <w:bCs/>
          <w:i/>
          <w:iCs/>
        </w:rPr>
        <w:t>Aerofood</w:t>
      </w:r>
      <w:proofErr w:type="spellEnd"/>
      <w:r w:rsidRPr="00365578">
        <w:rPr>
          <w:b/>
          <w:bCs/>
          <w:i/>
          <w:iCs/>
        </w:rPr>
        <w:t xml:space="preserve"> Indonesia, Tangerang, Banten </w:t>
      </w:r>
    </w:p>
    <w:p w14:paraId="0D5BB676" w14:textId="614BB0CE" w:rsidR="00365578" w:rsidRDefault="00365578">
      <w:pPr>
        <w:pStyle w:val="FootnoteText"/>
      </w:pPr>
    </w:p>
  </w:footnote>
  <w:footnote w:id="28">
    <w:p w14:paraId="47A17F05" w14:textId="0F2D575F" w:rsidR="00365578" w:rsidRPr="00365578" w:rsidRDefault="00365578" w:rsidP="00365578">
      <w:pPr>
        <w:pStyle w:val="FootnoteText"/>
      </w:pPr>
      <w:r>
        <w:rPr>
          <w:rStyle w:val="FootnoteReference"/>
        </w:rPr>
        <w:footnoteRef/>
      </w:r>
      <w:r>
        <w:t xml:space="preserve"> </w:t>
      </w:r>
      <w:r w:rsidRPr="00365578">
        <w:t xml:space="preserve"> </w:t>
      </w:r>
      <w:proofErr w:type="spellStart"/>
      <w:r w:rsidRPr="00365578">
        <w:t>Depkes</w:t>
      </w:r>
      <w:proofErr w:type="spellEnd"/>
      <w:r w:rsidRPr="00365578">
        <w:t xml:space="preserve">. </w:t>
      </w:r>
      <w:proofErr w:type="spellStart"/>
      <w:r w:rsidRPr="00365578">
        <w:t>Higiene</w:t>
      </w:r>
      <w:proofErr w:type="spellEnd"/>
      <w:r w:rsidRPr="00365578">
        <w:t xml:space="preserve"> </w:t>
      </w:r>
      <w:proofErr w:type="spellStart"/>
      <w:r w:rsidRPr="00365578">
        <w:t>Sanitasi</w:t>
      </w:r>
      <w:proofErr w:type="spellEnd"/>
      <w:r w:rsidRPr="00365578">
        <w:t xml:space="preserve"> </w:t>
      </w:r>
      <w:proofErr w:type="spellStart"/>
      <w:r w:rsidRPr="00365578">
        <w:t>Makanan</w:t>
      </w:r>
      <w:proofErr w:type="spellEnd"/>
      <w:r w:rsidRPr="00365578">
        <w:t xml:space="preserve"> dan </w:t>
      </w:r>
      <w:proofErr w:type="spellStart"/>
      <w:r w:rsidRPr="00365578">
        <w:t>Minuman</w:t>
      </w:r>
      <w:proofErr w:type="spellEnd"/>
      <w:r w:rsidRPr="00365578">
        <w:t xml:space="preserve">. </w:t>
      </w:r>
      <w:proofErr w:type="spellStart"/>
      <w:r w:rsidRPr="00365578">
        <w:t>Dirjen</w:t>
      </w:r>
      <w:proofErr w:type="spellEnd"/>
      <w:r w:rsidRPr="00365578">
        <w:t xml:space="preserve"> PPM dan PLP. </w:t>
      </w:r>
      <w:proofErr w:type="spellStart"/>
      <w:r w:rsidRPr="00365578">
        <w:t>Depkes</w:t>
      </w:r>
      <w:proofErr w:type="spellEnd"/>
      <w:r w:rsidRPr="00365578">
        <w:t xml:space="preserve"> RI Jakarta. 2004. Dalam </w:t>
      </w:r>
      <w:proofErr w:type="spellStart"/>
      <w:r w:rsidRPr="00365578">
        <w:t>artkel</w:t>
      </w:r>
      <w:proofErr w:type="spellEnd"/>
      <w:r w:rsidRPr="00365578">
        <w:t xml:space="preserve"> yang </w:t>
      </w:r>
      <w:proofErr w:type="spellStart"/>
      <w:r w:rsidRPr="00365578">
        <w:t>berjudul</w:t>
      </w:r>
      <w:proofErr w:type="spellEnd"/>
      <w:r w:rsidRPr="00365578">
        <w:t xml:space="preserve">    The Description of Food Sanitation and Hygiene </w:t>
      </w:r>
      <w:proofErr w:type="gramStart"/>
      <w:r w:rsidRPr="00365578">
        <w:t>At  PT</w:t>
      </w:r>
      <w:proofErr w:type="gramEnd"/>
      <w:r w:rsidRPr="00365578">
        <w:t xml:space="preserve"> </w:t>
      </w:r>
      <w:proofErr w:type="spellStart"/>
      <w:r w:rsidRPr="00365578">
        <w:t>Aerofood</w:t>
      </w:r>
      <w:proofErr w:type="spellEnd"/>
      <w:r w:rsidRPr="00365578">
        <w:t xml:space="preserve"> Indonesia, Tangerang, Banten </w:t>
      </w:r>
    </w:p>
    <w:p w14:paraId="1992BFF4" w14:textId="77777777" w:rsidR="00365578" w:rsidRPr="00365578" w:rsidRDefault="00365578" w:rsidP="00365578">
      <w:pPr>
        <w:pStyle w:val="FootnoteText"/>
      </w:pPr>
      <w:r w:rsidRPr="00365578">
        <w:t xml:space="preserve">Dini </w:t>
      </w:r>
      <w:proofErr w:type="spellStart"/>
      <w:r w:rsidRPr="00365578">
        <w:t>Rahmadhani</w:t>
      </w:r>
      <w:proofErr w:type="spellEnd"/>
      <w:r w:rsidRPr="00365578">
        <w:t xml:space="preserve">*1, Sri </w:t>
      </w:r>
      <w:proofErr w:type="gramStart"/>
      <w:r w:rsidRPr="00365578">
        <w:t>Sumarmi1.DOI :</w:t>
      </w:r>
      <w:proofErr w:type="gramEnd"/>
      <w:r w:rsidRPr="00365578">
        <w:t xml:space="preserve"> 10.2473/amnt.v1i4.2017.291-299. </w:t>
      </w:r>
    </w:p>
    <w:p w14:paraId="2DDAC504" w14:textId="77777777" w:rsidR="00365578" w:rsidRPr="00365578" w:rsidRDefault="00365578" w:rsidP="00365578">
      <w:pPr>
        <w:pStyle w:val="FootnoteText"/>
      </w:pPr>
    </w:p>
    <w:p w14:paraId="2C95A6CC" w14:textId="3CC4E7F8" w:rsidR="00365578" w:rsidRDefault="00365578">
      <w:pPr>
        <w:pStyle w:val="FootnoteText"/>
      </w:pPr>
    </w:p>
  </w:footnote>
  <w:footnote w:id="29">
    <w:p w14:paraId="2F0849C7" w14:textId="77777777" w:rsidR="00B74664" w:rsidRDefault="00B74664" w:rsidP="00B74664">
      <w:pPr>
        <w:pStyle w:val="FootnoteText"/>
        <w:jc w:val="both"/>
      </w:pPr>
      <w:r>
        <w:rPr>
          <w:rStyle w:val="FootnoteReference"/>
        </w:rPr>
        <w:footnoteRef/>
      </w:r>
      <w:r w:rsidRPr="009313B3">
        <w:t>Claver-Cortés, E., Molina-</w:t>
      </w:r>
      <w:proofErr w:type="spellStart"/>
      <w:r w:rsidRPr="009313B3">
        <w:t>Azorı´n</w:t>
      </w:r>
      <w:proofErr w:type="spellEnd"/>
      <w:r w:rsidRPr="009313B3">
        <w:t xml:space="preserve">, J., Pereira-Moliner, J., 2007. Competitiveness in Mass Tourism. Annals of Tourism Research, 34(3), 727–745.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B57D82"/>
    <w:multiLevelType w:val="hybridMultilevel"/>
    <w:tmpl w:val="2A72C8D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BB20866"/>
    <w:multiLevelType w:val="hybridMultilevel"/>
    <w:tmpl w:val="837CD3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AA6444"/>
    <w:multiLevelType w:val="multilevel"/>
    <w:tmpl w:val="BB3C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213A9"/>
    <w:multiLevelType w:val="hybridMultilevel"/>
    <w:tmpl w:val="63D686CC"/>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5BE721F"/>
    <w:multiLevelType w:val="hybridMultilevel"/>
    <w:tmpl w:val="C602F22A"/>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4A1127EA"/>
    <w:multiLevelType w:val="hybridMultilevel"/>
    <w:tmpl w:val="EB06DCB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AB01291"/>
    <w:multiLevelType w:val="hybridMultilevel"/>
    <w:tmpl w:val="A7CCD540"/>
    <w:lvl w:ilvl="0" w:tplc="7110E9E0">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F8B5FAB"/>
    <w:multiLevelType w:val="hybridMultilevel"/>
    <w:tmpl w:val="4698B5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0C65766"/>
    <w:multiLevelType w:val="hybridMultilevel"/>
    <w:tmpl w:val="F4FE6B72"/>
    <w:lvl w:ilvl="0" w:tplc="A81E08E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672C631B"/>
    <w:multiLevelType w:val="hybridMultilevel"/>
    <w:tmpl w:val="7FA8AEB6"/>
    <w:lvl w:ilvl="0" w:tplc="3809000F">
      <w:start w:val="1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88C1E7A"/>
    <w:multiLevelType w:val="hybridMultilevel"/>
    <w:tmpl w:val="3998F6E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AF504DF"/>
    <w:multiLevelType w:val="hybridMultilevel"/>
    <w:tmpl w:val="046ACF0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78CC7E12"/>
    <w:multiLevelType w:val="hybridMultilevel"/>
    <w:tmpl w:val="9C32D97E"/>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7BC472CB"/>
    <w:multiLevelType w:val="hybridMultilevel"/>
    <w:tmpl w:val="B20E3F9A"/>
    <w:lvl w:ilvl="0" w:tplc="5A26F8E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7F0E08A7"/>
    <w:multiLevelType w:val="hybridMultilevel"/>
    <w:tmpl w:val="4A1C6A3C"/>
    <w:lvl w:ilvl="0" w:tplc="3809000D">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num w:numId="1" w16cid:durableId="233972206">
    <w:abstractNumId w:val="2"/>
  </w:num>
  <w:num w:numId="2" w16cid:durableId="1157572600">
    <w:abstractNumId w:val="10"/>
  </w:num>
  <w:num w:numId="3" w16cid:durableId="1007561527">
    <w:abstractNumId w:val="0"/>
  </w:num>
  <w:num w:numId="4" w16cid:durableId="1345546932">
    <w:abstractNumId w:val="1"/>
  </w:num>
  <w:num w:numId="5" w16cid:durableId="1220164489">
    <w:abstractNumId w:val="13"/>
  </w:num>
  <w:num w:numId="6" w16cid:durableId="378286903">
    <w:abstractNumId w:val="5"/>
  </w:num>
  <w:num w:numId="7" w16cid:durableId="327096913">
    <w:abstractNumId w:val="6"/>
  </w:num>
  <w:num w:numId="8" w16cid:durableId="1075861287">
    <w:abstractNumId w:val="9"/>
  </w:num>
  <w:num w:numId="9" w16cid:durableId="1119101868">
    <w:abstractNumId w:val="7"/>
  </w:num>
  <w:num w:numId="10" w16cid:durableId="1155730440">
    <w:abstractNumId w:val="4"/>
  </w:num>
  <w:num w:numId="11" w16cid:durableId="909271412">
    <w:abstractNumId w:val="12"/>
  </w:num>
  <w:num w:numId="12" w16cid:durableId="191387386">
    <w:abstractNumId w:val="14"/>
  </w:num>
  <w:num w:numId="13" w16cid:durableId="1146972201">
    <w:abstractNumId w:val="3"/>
  </w:num>
  <w:num w:numId="14" w16cid:durableId="1333947655">
    <w:abstractNumId w:val="11"/>
  </w:num>
  <w:num w:numId="15" w16cid:durableId="8431297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8C"/>
    <w:rsid w:val="00021C3F"/>
    <w:rsid w:val="00032141"/>
    <w:rsid w:val="00035218"/>
    <w:rsid w:val="000379C3"/>
    <w:rsid w:val="0004566F"/>
    <w:rsid w:val="00046A97"/>
    <w:rsid w:val="0005049B"/>
    <w:rsid w:val="000508F7"/>
    <w:rsid w:val="00061117"/>
    <w:rsid w:val="00066137"/>
    <w:rsid w:val="00073399"/>
    <w:rsid w:val="0007471A"/>
    <w:rsid w:val="00082A44"/>
    <w:rsid w:val="00097876"/>
    <w:rsid w:val="000A1BC4"/>
    <w:rsid w:val="000A7359"/>
    <w:rsid w:val="000B4992"/>
    <w:rsid w:val="000B5231"/>
    <w:rsid w:val="000B6382"/>
    <w:rsid w:val="000D3552"/>
    <w:rsid w:val="000D35BC"/>
    <w:rsid w:val="000D7F0F"/>
    <w:rsid w:val="000E3837"/>
    <w:rsid w:val="00111615"/>
    <w:rsid w:val="00111B02"/>
    <w:rsid w:val="001176E2"/>
    <w:rsid w:val="00141AB5"/>
    <w:rsid w:val="00147CC3"/>
    <w:rsid w:val="00154518"/>
    <w:rsid w:val="00157528"/>
    <w:rsid w:val="00157E85"/>
    <w:rsid w:val="0017329D"/>
    <w:rsid w:val="00175702"/>
    <w:rsid w:val="001847B5"/>
    <w:rsid w:val="0018747A"/>
    <w:rsid w:val="00191A1D"/>
    <w:rsid w:val="001922CB"/>
    <w:rsid w:val="001A3C46"/>
    <w:rsid w:val="001A7B4B"/>
    <w:rsid w:val="001B152F"/>
    <w:rsid w:val="001B4CBC"/>
    <w:rsid w:val="001C1CB3"/>
    <w:rsid w:val="001C2796"/>
    <w:rsid w:val="001D0884"/>
    <w:rsid w:val="001D3DDC"/>
    <w:rsid w:val="001D4C27"/>
    <w:rsid w:val="001D6D57"/>
    <w:rsid w:val="001E259C"/>
    <w:rsid w:val="001F0298"/>
    <w:rsid w:val="001F597E"/>
    <w:rsid w:val="002001B0"/>
    <w:rsid w:val="002031BC"/>
    <w:rsid w:val="0020493E"/>
    <w:rsid w:val="0020571D"/>
    <w:rsid w:val="002068F8"/>
    <w:rsid w:val="00212064"/>
    <w:rsid w:val="002128F7"/>
    <w:rsid w:val="002159CF"/>
    <w:rsid w:val="00220B5C"/>
    <w:rsid w:val="0022429A"/>
    <w:rsid w:val="00227298"/>
    <w:rsid w:val="0023510D"/>
    <w:rsid w:val="002367B8"/>
    <w:rsid w:val="0023792F"/>
    <w:rsid w:val="00240DB5"/>
    <w:rsid w:val="00244DCF"/>
    <w:rsid w:val="00246783"/>
    <w:rsid w:val="002522E6"/>
    <w:rsid w:val="00256C1C"/>
    <w:rsid w:val="00264EE1"/>
    <w:rsid w:val="002677AF"/>
    <w:rsid w:val="002728B1"/>
    <w:rsid w:val="00282BCF"/>
    <w:rsid w:val="002855F2"/>
    <w:rsid w:val="0029666B"/>
    <w:rsid w:val="002A0739"/>
    <w:rsid w:val="002B5716"/>
    <w:rsid w:val="002B6073"/>
    <w:rsid w:val="002C4FEA"/>
    <w:rsid w:val="002D2AF3"/>
    <w:rsid w:val="002F0CFB"/>
    <w:rsid w:val="003014C4"/>
    <w:rsid w:val="003048CB"/>
    <w:rsid w:val="003062B4"/>
    <w:rsid w:val="00314B3A"/>
    <w:rsid w:val="003158A3"/>
    <w:rsid w:val="003260E7"/>
    <w:rsid w:val="003266E7"/>
    <w:rsid w:val="00326C39"/>
    <w:rsid w:val="003310DB"/>
    <w:rsid w:val="003315F0"/>
    <w:rsid w:val="0033677A"/>
    <w:rsid w:val="0034341B"/>
    <w:rsid w:val="0035169A"/>
    <w:rsid w:val="00353D25"/>
    <w:rsid w:val="00356D16"/>
    <w:rsid w:val="00365578"/>
    <w:rsid w:val="003700D6"/>
    <w:rsid w:val="00374807"/>
    <w:rsid w:val="00376BFD"/>
    <w:rsid w:val="003857A3"/>
    <w:rsid w:val="003B3B82"/>
    <w:rsid w:val="003B56D9"/>
    <w:rsid w:val="003C1468"/>
    <w:rsid w:val="003C324C"/>
    <w:rsid w:val="003C63CF"/>
    <w:rsid w:val="003D213B"/>
    <w:rsid w:val="003F1A8C"/>
    <w:rsid w:val="003F39CB"/>
    <w:rsid w:val="00403A36"/>
    <w:rsid w:val="00410C0C"/>
    <w:rsid w:val="00410F05"/>
    <w:rsid w:val="00413A06"/>
    <w:rsid w:val="00421F83"/>
    <w:rsid w:val="00435597"/>
    <w:rsid w:val="00440684"/>
    <w:rsid w:val="00457372"/>
    <w:rsid w:val="00472630"/>
    <w:rsid w:val="00483217"/>
    <w:rsid w:val="00484624"/>
    <w:rsid w:val="00486B1D"/>
    <w:rsid w:val="004B0034"/>
    <w:rsid w:val="004B1C15"/>
    <w:rsid w:val="004B5397"/>
    <w:rsid w:val="004D6E32"/>
    <w:rsid w:val="004D7022"/>
    <w:rsid w:val="004E302A"/>
    <w:rsid w:val="004E640C"/>
    <w:rsid w:val="004E7F01"/>
    <w:rsid w:val="004F41FE"/>
    <w:rsid w:val="004F4BAC"/>
    <w:rsid w:val="004F5653"/>
    <w:rsid w:val="004F6055"/>
    <w:rsid w:val="00504CDA"/>
    <w:rsid w:val="00507B92"/>
    <w:rsid w:val="00514F98"/>
    <w:rsid w:val="005223EF"/>
    <w:rsid w:val="00523474"/>
    <w:rsid w:val="0053006E"/>
    <w:rsid w:val="00535CBA"/>
    <w:rsid w:val="00537134"/>
    <w:rsid w:val="00540A05"/>
    <w:rsid w:val="00550735"/>
    <w:rsid w:val="005837F3"/>
    <w:rsid w:val="005934D8"/>
    <w:rsid w:val="00594BA7"/>
    <w:rsid w:val="005A433F"/>
    <w:rsid w:val="005A66D9"/>
    <w:rsid w:val="005B2D25"/>
    <w:rsid w:val="005B3309"/>
    <w:rsid w:val="005B51F1"/>
    <w:rsid w:val="005B5417"/>
    <w:rsid w:val="005C4802"/>
    <w:rsid w:val="005C6A06"/>
    <w:rsid w:val="005D2333"/>
    <w:rsid w:val="005D464C"/>
    <w:rsid w:val="005D484D"/>
    <w:rsid w:val="005D4E84"/>
    <w:rsid w:val="005E0352"/>
    <w:rsid w:val="005E1746"/>
    <w:rsid w:val="005F3600"/>
    <w:rsid w:val="006010FA"/>
    <w:rsid w:val="0060556B"/>
    <w:rsid w:val="00606B2F"/>
    <w:rsid w:val="00613E22"/>
    <w:rsid w:val="006163C9"/>
    <w:rsid w:val="0061680A"/>
    <w:rsid w:val="0062007D"/>
    <w:rsid w:val="00623617"/>
    <w:rsid w:val="00627B44"/>
    <w:rsid w:val="00630A73"/>
    <w:rsid w:val="00632CCB"/>
    <w:rsid w:val="0064745E"/>
    <w:rsid w:val="00652DDC"/>
    <w:rsid w:val="00654331"/>
    <w:rsid w:val="00655BCC"/>
    <w:rsid w:val="00662E1A"/>
    <w:rsid w:val="00663219"/>
    <w:rsid w:val="00672FF1"/>
    <w:rsid w:val="006736F2"/>
    <w:rsid w:val="00676E18"/>
    <w:rsid w:val="00682479"/>
    <w:rsid w:val="00685C11"/>
    <w:rsid w:val="00690B94"/>
    <w:rsid w:val="00696802"/>
    <w:rsid w:val="006A1269"/>
    <w:rsid w:val="006A1287"/>
    <w:rsid w:val="006A2E96"/>
    <w:rsid w:val="006B1E63"/>
    <w:rsid w:val="006B35D3"/>
    <w:rsid w:val="006C6F97"/>
    <w:rsid w:val="006D17F0"/>
    <w:rsid w:val="006E0024"/>
    <w:rsid w:val="006F49AE"/>
    <w:rsid w:val="00700F98"/>
    <w:rsid w:val="00712270"/>
    <w:rsid w:val="0071383E"/>
    <w:rsid w:val="00716F8F"/>
    <w:rsid w:val="007178E0"/>
    <w:rsid w:val="00720C44"/>
    <w:rsid w:val="00720F58"/>
    <w:rsid w:val="00740991"/>
    <w:rsid w:val="0074136B"/>
    <w:rsid w:val="00744B7E"/>
    <w:rsid w:val="0074576B"/>
    <w:rsid w:val="00753E06"/>
    <w:rsid w:val="00756030"/>
    <w:rsid w:val="00756E21"/>
    <w:rsid w:val="007638EE"/>
    <w:rsid w:val="007704C1"/>
    <w:rsid w:val="00770A70"/>
    <w:rsid w:val="00775315"/>
    <w:rsid w:val="007808F5"/>
    <w:rsid w:val="0078143B"/>
    <w:rsid w:val="00783AEB"/>
    <w:rsid w:val="007975C4"/>
    <w:rsid w:val="007A5143"/>
    <w:rsid w:val="007B0DE6"/>
    <w:rsid w:val="007B44DA"/>
    <w:rsid w:val="007B59A1"/>
    <w:rsid w:val="007C294E"/>
    <w:rsid w:val="007C2A3D"/>
    <w:rsid w:val="007E328B"/>
    <w:rsid w:val="007F7CD5"/>
    <w:rsid w:val="007F7E51"/>
    <w:rsid w:val="008013DC"/>
    <w:rsid w:val="0080158B"/>
    <w:rsid w:val="00813636"/>
    <w:rsid w:val="008177C3"/>
    <w:rsid w:val="00824B2F"/>
    <w:rsid w:val="008333AB"/>
    <w:rsid w:val="00835F92"/>
    <w:rsid w:val="00842F60"/>
    <w:rsid w:val="00844BF6"/>
    <w:rsid w:val="00846292"/>
    <w:rsid w:val="008501C5"/>
    <w:rsid w:val="00854693"/>
    <w:rsid w:val="00854AD6"/>
    <w:rsid w:val="00861445"/>
    <w:rsid w:val="0086247F"/>
    <w:rsid w:val="0086404F"/>
    <w:rsid w:val="00864D2D"/>
    <w:rsid w:val="008651DF"/>
    <w:rsid w:val="00890E8E"/>
    <w:rsid w:val="00891570"/>
    <w:rsid w:val="00892F62"/>
    <w:rsid w:val="008949B2"/>
    <w:rsid w:val="00897536"/>
    <w:rsid w:val="008B269C"/>
    <w:rsid w:val="008B63D5"/>
    <w:rsid w:val="008D1C0E"/>
    <w:rsid w:val="008D5938"/>
    <w:rsid w:val="008E38FA"/>
    <w:rsid w:val="008E5321"/>
    <w:rsid w:val="008E66B1"/>
    <w:rsid w:val="008F75D0"/>
    <w:rsid w:val="00900CD7"/>
    <w:rsid w:val="0091137D"/>
    <w:rsid w:val="009141FC"/>
    <w:rsid w:val="00917806"/>
    <w:rsid w:val="00925DBC"/>
    <w:rsid w:val="009313B3"/>
    <w:rsid w:val="009411AA"/>
    <w:rsid w:val="00943BC2"/>
    <w:rsid w:val="00963A52"/>
    <w:rsid w:val="00974E9A"/>
    <w:rsid w:val="00975FFD"/>
    <w:rsid w:val="0098666A"/>
    <w:rsid w:val="00986ADE"/>
    <w:rsid w:val="00994AAF"/>
    <w:rsid w:val="009A0F08"/>
    <w:rsid w:val="009A2154"/>
    <w:rsid w:val="009A5392"/>
    <w:rsid w:val="009A5F2C"/>
    <w:rsid w:val="009B4747"/>
    <w:rsid w:val="009B54DE"/>
    <w:rsid w:val="009B63F0"/>
    <w:rsid w:val="009C1746"/>
    <w:rsid w:val="009C1BC6"/>
    <w:rsid w:val="009C6786"/>
    <w:rsid w:val="009D21B9"/>
    <w:rsid w:val="009D4317"/>
    <w:rsid w:val="009E0ECA"/>
    <w:rsid w:val="00A01A2C"/>
    <w:rsid w:val="00A178F0"/>
    <w:rsid w:val="00A35F9A"/>
    <w:rsid w:val="00A370E3"/>
    <w:rsid w:val="00A37CC4"/>
    <w:rsid w:val="00A40385"/>
    <w:rsid w:val="00A40503"/>
    <w:rsid w:val="00A408F4"/>
    <w:rsid w:val="00A43010"/>
    <w:rsid w:val="00A637EC"/>
    <w:rsid w:val="00A76196"/>
    <w:rsid w:val="00A832FB"/>
    <w:rsid w:val="00A84798"/>
    <w:rsid w:val="00A8679F"/>
    <w:rsid w:val="00A905FB"/>
    <w:rsid w:val="00A91382"/>
    <w:rsid w:val="00A92DB8"/>
    <w:rsid w:val="00AA32CE"/>
    <w:rsid w:val="00AA4268"/>
    <w:rsid w:val="00AB6A2D"/>
    <w:rsid w:val="00AB6DF7"/>
    <w:rsid w:val="00AC2524"/>
    <w:rsid w:val="00AC3291"/>
    <w:rsid w:val="00AD378B"/>
    <w:rsid w:val="00AE1381"/>
    <w:rsid w:val="00AE1605"/>
    <w:rsid w:val="00AE3835"/>
    <w:rsid w:val="00AF4826"/>
    <w:rsid w:val="00B053BB"/>
    <w:rsid w:val="00B07C4F"/>
    <w:rsid w:val="00B125EF"/>
    <w:rsid w:val="00B15760"/>
    <w:rsid w:val="00B2137B"/>
    <w:rsid w:val="00B30800"/>
    <w:rsid w:val="00B3143A"/>
    <w:rsid w:val="00B52B18"/>
    <w:rsid w:val="00B5658C"/>
    <w:rsid w:val="00B5778A"/>
    <w:rsid w:val="00B74664"/>
    <w:rsid w:val="00B81B05"/>
    <w:rsid w:val="00B83305"/>
    <w:rsid w:val="00B87A80"/>
    <w:rsid w:val="00B95887"/>
    <w:rsid w:val="00B9601D"/>
    <w:rsid w:val="00B96430"/>
    <w:rsid w:val="00BA0F77"/>
    <w:rsid w:val="00BA3667"/>
    <w:rsid w:val="00BB09AE"/>
    <w:rsid w:val="00BB307C"/>
    <w:rsid w:val="00BB73AF"/>
    <w:rsid w:val="00BB7AE5"/>
    <w:rsid w:val="00BC1389"/>
    <w:rsid w:val="00BD533A"/>
    <w:rsid w:val="00BE0FF3"/>
    <w:rsid w:val="00BE1D80"/>
    <w:rsid w:val="00BF7CE5"/>
    <w:rsid w:val="00C0187F"/>
    <w:rsid w:val="00C05D25"/>
    <w:rsid w:val="00C20486"/>
    <w:rsid w:val="00C215F2"/>
    <w:rsid w:val="00C21A21"/>
    <w:rsid w:val="00C24D55"/>
    <w:rsid w:val="00C24DED"/>
    <w:rsid w:val="00C27E5B"/>
    <w:rsid w:val="00C378BD"/>
    <w:rsid w:val="00C438FD"/>
    <w:rsid w:val="00C449FF"/>
    <w:rsid w:val="00C53285"/>
    <w:rsid w:val="00C53AD8"/>
    <w:rsid w:val="00C674D9"/>
    <w:rsid w:val="00C753CD"/>
    <w:rsid w:val="00C80943"/>
    <w:rsid w:val="00C84D8A"/>
    <w:rsid w:val="00C861C1"/>
    <w:rsid w:val="00C87312"/>
    <w:rsid w:val="00C91338"/>
    <w:rsid w:val="00CA0D3B"/>
    <w:rsid w:val="00CA58BB"/>
    <w:rsid w:val="00CC0643"/>
    <w:rsid w:val="00CC2F91"/>
    <w:rsid w:val="00CC52AE"/>
    <w:rsid w:val="00CC6D50"/>
    <w:rsid w:val="00CD20B2"/>
    <w:rsid w:val="00CE1B67"/>
    <w:rsid w:val="00CE24BE"/>
    <w:rsid w:val="00CE3479"/>
    <w:rsid w:val="00CE6270"/>
    <w:rsid w:val="00CF102E"/>
    <w:rsid w:val="00CF62B1"/>
    <w:rsid w:val="00D1073B"/>
    <w:rsid w:val="00D129FC"/>
    <w:rsid w:val="00D149F4"/>
    <w:rsid w:val="00D21B06"/>
    <w:rsid w:val="00D30229"/>
    <w:rsid w:val="00D32DDD"/>
    <w:rsid w:val="00D335AB"/>
    <w:rsid w:val="00D35833"/>
    <w:rsid w:val="00D40377"/>
    <w:rsid w:val="00D450B0"/>
    <w:rsid w:val="00D456F3"/>
    <w:rsid w:val="00D45DD3"/>
    <w:rsid w:val="00D53737"/>
    <w:rsid w:val="00D5789B"/>
    <w:rsid w:val="00D57DC1"/>
    <w:rsid w:val="00D60C48"/>
    <w:rsid w:val="00D65327"/>
    <w:rsid w:val="00D669A1"/>
    <w:rsid w:val="00D66EB0"/>
    <w:rsid w:val="00D75BA3"/>
    <w:rsid w:val="00D777E1"/>
    <w:rsid w:val="00D802D0"/>
    <w:rsid w:val="00D8047B"/>
    <w:rsid w:val="00D85E9F"/>
    <w:rsid w:val="00D95BD3"/>
    <w:rsid w:val="00DC4428"/>
    <w:rsid w:val="00DC74F9"/>
    <w:rsid w:val="00DD29D3"/>
    <w:rsid w:val="00DE1079"/>
    <w:rsid w:val="00DE5EAD"/>
    <w:rsid w:val="00DE626C"/>
    <w:rsid w:val="00DF5068"/>
    <w:rsid w:val="00DF7740"/>
    <w:rsid w:val="00E0095C"/>
    <w:rsid w:val="00E0313C"/>
    <w:rsid w:val="00E06126"/>
    <w:rsid w:val="00E07FEB"/>
    <w:rsid w:val="00E1003D"/>
    <w:rsid w:val="00E13352"/>
    <w:rsid w:val="00E15FB2"/>
    <w:rsid w:val="00E37957"/>
    <w:rsid w:val="00E41F09"/>
    <w:rsid w:val="00E44598"/>
    <w:rsid w:val="00E46DC6"/>
    <w:rsid w:val="00E50C7A"/>
    <w:rsid w:val="00E5662F"/>
    <w:rsid w:val="00E670A2"/>
    <w:rsid w:val="00E81DF4"/>
    <w:rsid w:val="00E8759F"/>
    <w:rsid w:val="00EA25BE"/>
    <w:rsid w:val="00EA3884"/>
    <w:rsid w:val="00EB0F69"/>
    <w:rsid w:val="00EB5A8D"/>
    <w:rsid w:val="00EB7C4B"/>
    <w:rsid w:val="00EB7D27"/>
    <w:rsid w:val="00EC15CF"/>
    <w:rsid w:val="00EC21DD"/>
    <w:rsid w:val="00EE50FF"/>
    <w:rsid w:val="00EE5810"/>
    <w:rsid w:val="00EE5CD6"/>
    <w:rsid w:val="00F225D6"/>
    <w:rsid w:val="00F271C5"/>
    <w:rsid w:val="00F32BCE"/>
    <w:rsid w:val="00F333FA"/>
    <w:rsid w:val="00F44001"/>
    <w:rsid w:val="00F44443"/>
    <w:rsid w:val="00F46EB5"/>
    <w:rsid w:val="00F55297"/>
    <w:rsid w:val="00F615FA"/>
    <w:rsid w:val="00F67DA7"/>
    <w:rsid w:val="00F7110D"/>
    <w:rsid w:val="00F76CD1"/>
    <w:rsid w:val="00F81770"/>
    <w:rsid w:val="00F81DF8"/>
    <w:rsid w:val="00F84C02"/>
    <w:rsid w:val="00F9158E"/>
    <w:rsid w:val="00F92DD7"/>
    <w:rsid w:val="00F97F34"/>
    <w:rsid w:val="00FA29E9"/>
    <w:rsid w:val="00FA4159"/>
    <w:rsid w:val="00FB159C"/>
    <w:rsid w:val="00FB5D13"/>
    <w:rsid w:val="00FB72C2"/>
    <w:rsid w:val="00FC0CF3"/>
    <w:rsid w:val="00FC5A98"/>
    <w:rsid w:val="00FD1C9D"/>
    <w:rsid w:val="00FE5C30"/>
    <w:rsid w:val="00FE73C5"/>
    <w:rsid w:val="00FF3741"/>
    <w:rsid w:val="00FF3D20"/>
    <w:rsid w:val="00FF75D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D16E"/>
  <w15:docId w15:val="{FA20C93B-D1BC-444F-8131-167F56B7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09"/>
  </w:style>
  <w:style w:type="paragraph" w:styleId="Heading1">
    <w:name w:val="heading 1"/>
    <w:basedOn w:val="Normal"/>
    <w:next w:val="Normal"/>
    <w:link w:val="Heading1Char"/>
    <w:uiPriority w:val="9"/>
    <w:qFormat/>
    <w:rsid w:val="002A07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0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0739"/>
    <w:rPr>
      <w:sz w:val="20"/>
      <w:szCs w:val="20"/>
    </w:rPr>
  </w:style>
  <w:style w:type="character" w:styleId="FootnoteReference">
    <w:name w:val="footnote reference"/>
    <w:basedOn w:val="DefaultParagraphFont"/>
    <w:uiPriority w:val="99"/>
    <w:semiHidden/>
    <w:unhideWhenUsed/>
    <w:rsid w:val="002A0739"/>
    <w:rPr>
      <w:vertAlign w:val="superscript"/>
    </w:rPr>
  </w:style>
  <w:style w:type="character" w:customStyle="1" w:styleId="Heading1Char">
    <w:name w:val="Heading 1 Char"/>
    <w:basedOn w:val="DefaultParagraphFont"/>
    <w:link w:val="Heading1"/>
    <w:uiPriority w:val="9"/>
    <w:rsid w:val="002A073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4566F"/>
    <w:rPr>
      <w:color w:val="0563C1" w:themeColor="hyperlink"/>
      <w:u w:val="single"/>
    </w:rPr>
  </w:style>
  <w:style w:type="character" w:styleId="UnresolvedMention">
    <w:name w:val="Unresolved Mention"/>
    <w:basedOn w:val="DefaultParagraphFont"/>
    <w:uiPriority w:val="99"/>
    <w:semiHidden/>
    <w:unhideWhenUsed/>
    <w:rsid w:val="0004566F"/>
    <w:rPr>
      <w:color w:val="605E5C"/>
      <w:shd w:val="clear" w:color="auto" w:fill="E1DFDD"/>
    </w:rPr>
  </w:style>
  <w:style w:type="paragraph" w:styleId="Header">
    <w:name w:val="header"/>
    <w:basedOn w:val="Normal"/>
    <w:link w:val="HeaderChar"/>
    <w:uiPriority w:val="99"/>
    <w:unhideWhenUsed/>
    <w:rsid w:val="00974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E9A"/>
  </w:style>
  <w:style w:type="paragraph" w:styleId="Footer">
    <w:name w:val="footer"/>
    <w:basedOn w:val="Normal"/>
    <w:link w:val="FooterChar"/>
    <w:uiPriority w:val="99"/>
    <w:unhideWhenUsed/>
    <w:rsid w:val="00974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E9A"/>
  </w:style>
  <w:style w:type="paragraph" w:styleId="ListParagraph">
    <w:name w:val="List Paragraph"/>
    <w:basedOn w:val="Normal"/>
    <w:uiPriority w:val="34"/>
    <w:qFormat/>
    <w:rsid w:val="00F7110D"/>
    <w:pPr>
      <w:ind w:left="720"/>
      <w:contextualSpacing/>
    </w:pPr>
  </w:style>
  <w:style w:type="paragraph" w:styleId="NormalWeb">
    <w:name w:val="Normal (Web)"/>
    <w:basedOn w:val="Normal"/>
    <w:uiPriority w:val="99"/>
    <w:semiHidden/>
    <w:unhideWhenUsed/>
    <w:rsid w:val="0035169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C20486"/>
    <w:rPr>
      <w:color w:val="954F72" w:themeColor="followedHyperlink"/>
      <w:u w:val="single"/>
    </w:rPr>
  </w:style>
  <w:style w:type="table" w:styleId="TableGrid">
    <w:name w:val="Table Grid"/>
    <w:basedOn w:val="TableNormal"/>
    <w:uiPriority w:val="39"/>
    <w:rsid w:val="00D95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882278">
      <w:bodyDiv w:val="1"/>
      <w:marLeft w:val="0"/>
      <w:marRight w:val="0"/>
      <w:marTop w:val="0"/>
      <w:marBottom w:val="0"/>
      <w:divBdr>
        <w:top w:val="none" w:sz="0" w:space="0" w:color="auto"/>
        <w:left w:val="none" w:sz="0" w:space="0" w:color="auto"/>
        <w:bottom w:val="none" w:sz="0" w:space="0" w:color="auto"/>
        <w:right w:val="none" w:sz="0" w:space="0" w:color="auto"/>
      </w:divBdr>
      <w:divsChild>
        <w:div w:id="1187788741">
          <w:marLeft w:val="0"/>
          <w:marRight w:val="0"/>
          <w:marTop w:val="0"/>
          <w:marBottom w:val="0"/>
          <w:divBdr>
            <w:top w:val="none" w:sz="0" w:space="0" w:color="auto"/>
            <w:left w:val="none" w:sz="0" w:space="0" w:color="auto"/>
            <w:bottom w:val="none" w:sz="0" w:space="0" w:color="auto"/>
            <w:right w:val="none" w:sz="0" w:space="0" w:color="auto"/>
          </w:divBdr>
        </w:div>
      </w:divsChild>
    </w:div>
    <w:div w:id="571350989">
      <w:bodyDiv w:val="1"/>
      <w:marLeft w:val="0"/>
      <w:marRight w:val="0"/>
      <w:marTop w:val="0"/>
      <w:marBottom w:val="0"/>
      <w:divBdr>
        <w:top w:val="none" w:sz="0" w:space="0" w:color="auto"/>
        <w:left w:val="none" w:sz="0" w:space="0" w:color="auto"/>
        <w:bottom w:val="none" w:sz="0" w:space="0" w:color="auto"/>
        <w:right w:val="none" w:sz="0" w:space="0" w:color="auto"/>
      </w:divBdr>
    </w:div>
    <w:div w:id="793445565">
      <w:bodyDiv w:val="1"/>
      <w:marLeft w:val="0"/>
      <w:marRight w:val="0"/>
      <w:marTop w:val="0"/>
      <w:marBottom w:val="0"/>
      <w:divBdr>
        <w:top w:val="none" w:sz="0" w:space="0" w:color="auto"/>
        <w:left w:val="none" w:sz="0" w:space="0" w:color="auto"/>
        <w:bottom w:val="none" w:sz="0" w:space="0" w:color="auto"/>
        <w:right w:val="none" w:sz="0" w:space="0" w:color="auto"/>
      </w:divBdr>
    </w:div>
    <w:div w:id="836042842">
      <w:bodyDiv w:val="1"/>
      <w:marLeft w:val="0"/>
      <w:marRight w:val="0"/>
      <w:marTop w:val="0"/>
      <w:marBottom w:val="0"/>
      <w:divBdr>
        <w:top w:val="none" w:sz="0" w:space="0" w:color="auto"/>
        <w:left w:val="none" w:sz="0" w:space="0" w:color="auto"/>
        <w:bottom w:val="none" w:sz="0" w:space="0" w:color="auto"/>
        <w:right w:val="none" w:sz="0" w:space="0" w:color="auto"/>
      </w:divBdr>
      <w:divsChild>
        <w:div w:id="357390646">
          <w:marLeft w:val="0"/>
          <w:marRight w:val="0"/>
          <w:marTop w:val="0"/>
          <w:marBottom w:val="0"/>
          <w:divBdr>
            <w:top w:val="none" w:sz="0" w:space="0" w:color="auto"/>
            <w:left w:val="none" w:sz="0" w:space="0" w:color="auto"/>
            <w:bottom w:val="none" w:sz="0" w:space="0" w:color="auto"/>
            <w:right w:val="none" w:sz="0" w:space="0" w:color="auto"/>
          </w:divBdr>
          <w:divsChild>
            <w:div w:id="1508715817">
              <w:marLeft w:val="0"/>
              <w:marRight w:val="0"/>
              <w:marTop w:val="0"/>
              <w:marBottom w:val="165"/>
              <w:divBdr>
                <w:top w:val="none" w:sz="0" w:space="0" w:color="auto"/>
                <w:left w:val="none" w:sz="0" w:space="0" w:color="auto"/>
                <w:bottom w:val="none" w:sz="0" w:space="0" w:color="auto"/>
                <w:right w:val="none" w:sz="0" w:space="0" w:color="auto"/>
              </w:divBdr>
            </w:div>
          </w:divsChild>
        </w:div>
        <w:div w:id="1618638814">
          <w:marLeft w:val="0"/>
          <w:marRight w:val="0"/>
          <w:marTop w:val="165"/>
          <w:marBottom w:val="165"/>
          <w:divBdr>
            <w:top w:val="none" w:sz="0" w:space="0" w:color="auto"/>
            <w:left w:val="none" w:sz="0" w:space="0" w:color="auto"/>
            <w:bottom w:val="none" w:sz="0" w:space="0" w:color="auto"/>
            <w:right w:val="none" w:sz="0" w:space="0" w:color="auto"/>
          </w:divBdr>
          <w:divsChild>
            <w:div w:id="754857910">
              <w:marLeft w:val="0"/>
              <w:marRight w:val="0"/>
              <w:marTop w:val="0"/>
              <w:marBottom w:val="0"/>
              <w:divBdr>
                <w:top w:val="none" w:sz="0" w:space="0" w:color="auto"/>
                <w:left w:val="none" w:sz="0" w:space="0" w:color="auto"/>
                <w:bottom w:val="none" w:sz="0" w:space="0" w:color="auto"/>
                <w:right w:val="none" w:sz="0" w:space="0" w:color="auto"/>
              </w:divBdr>
              <w:divsChild>
                <w:div w:id="1061635965">
                  <w:marLeft w:val="0"/>
                  <w:marRight w:val="0"/>
                  <w:marTop w:val="0"/>
                  <w:marBottom w:val="0"/>
                  <w:divBdr>
                    <w:top w:val="none" w:sz="0" w:space="0" w:color="auto"/>
                    <w:left w:val="none" w:sz="0" w:space="0" w:color="auto"/>
                    <w:bottom w:val="none" w:sz="0" w:space="0" w:color="auto"/>
                    <w:right w:val="none" w:sz="0" w:space="0" w:color="auto"/>
                  </w:divBdr>
                  <w:divsChild>
                    <w:div w:id="726034961">
                      <w:marLeft w:val="0"/>
                      <w:marRight w:val="0"/>
                      <w:marTop w:val="0"/>
                      <w:marBottom w:val="0"/>
                      <w:divBdr>
                        <w:top w:val="none" w:sz="0" w:space="0" w:color="auto"/>
                        <w:left w:val="none" w:sz="0" w:space="0" w:color="auto"/>
                        <w:bottom w:val="none" w:sz="0" w:space="0" w:color="auto"/>
                        <w:right w:val="none" w:sz="0" w:space="0" w:color="auto"/>
                      </w:divBdr>
                    </w:div>
                    <w:div w:id="9696729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02125718">
              <w:marLeft w:val="0"/>
              <w:marRight w:val="0"/>
              <w:marTop w:val="0"/>
              <w:marBottom w:val="0"/>
              <w:divBdr>
                <w:top w:val="none" w:sz="0" w:space="0" w:color="auto"/>
                <w:left w:val="none" w:sz="0" w:space="0" w:color="auto"/>
                <w:bottom w:val="none" w:sz="0" w:space="0" w:color="auto"/>
                <w:right w:val="none" w:sz="0" w:space="0" w:color="auto"/>
              </w:divBdr>
              <w:divsChild>
                <w:div w:id="342329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871528356">
          <w:marLeft w:val="0"/>
          <w:marRight w:val="0"/>
          <w:marTop w:val="0"/>
          <w:marBottom w:val="0"/>
          <w:divBdr>
            <w:top w:val="none" w:sz="0" w:space="0" w:color="auto"/>
            <w:left w:val="none" w:sz="0" w:space="0" w:color="auto"/>
            <w:bottom w:val="none" w:sz="0" w:space="0" w:color="auto"/>
            <w:right w:val="none" w:sz="0" w:space="0" w:color="auto"/>
          </w:divBdr>
        </w:div>
      </w:divsChild>
    </w:div>
    <w:div w:id="1061171536">
      <w:bodyDiv w:val="1"/>
      <w:marLeft w:val="0"/>
      <w:marRight w:val="0"/>
      <w:marTop w:val="0"/>
      <w:marBottom w:val="0"/>
      <w:divBdr>
        <w:top w:val="none" w:sz="0" w:space="0" w:color="auto"/>
        <w:left w:val="none" w:sz="0" w:space="0" w:color="auto"/>
        <w:bottom w:val="none" w:sz="0" w:space="0" w:color="auto"/>
        <w:right w:val="none" w:sz="0" w:space="0" w:color="auto"/>
      </w:divBdr>
    </w:div>
    <w:div w:id="1114446481">
      <w:bodyDiv w:val="1"/>
      <w:marLeft w:val="0"/>
      <w:marRight w:val="0"/>
      <w:marTop w:val="0"/>
      <w:marBottom w:val="0"/>
      <w:divBdr>
        <w:top w:val="none" w:sz="0" w:space="0" w:color="auto"/>
        <w:left w:val="none" w:sz="0" w:space="0" w:color="auto"/>
        <w:bottom w:val="none" w:sz="0" w:space="0" w:color="auto"/>
        <w:right w:val="none" w:sz="0" w:space="0" w:color="auto"/>
      </w:divBdr>
    </w:div>
    <w:div w:id="1774009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yatuluinkhas@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mailto:zaelanialan@ymail.com" TargetMode="External"/><Relationship Id="rId7" Type="http://schemas.openxmlformats.org/officeDocument/2006/relationships/hyperlink" Target="http://www.who.int/water_sanitation_health/hygiene/sanhygpromo.pdf" TargetMode="External"/><Relationship Id="rId2" Type="http://schemas.openxmlformats.org/officeDocument/2006/relationships/hyperlink" Target="http://dx.doi.org/10.5267/j.msl.2020.1.004" TargetMode="External"/><Relationship Id="rId1" Type="http://schemas.openxmlformats.org/officeDocument/2006/relationships/hyperlink" Target="http://ejournal.kemenparekraf.go.id/index.php/jki/about/editorial" TargetMode="External"/><Relationship Id="rId6" Type="http://schemas.openxmlformats.org/officeDocument/2006/relationships/hyperlink" Target="https://doi.org/10.1016%20/" TargetMode="External"/><Relationship Id="rId5" Type="http://schemas.openxmlformats.org/officeDocument/2006/relationships/hyperlink" Target="http://www.sciencedirect.com" TargetMode="External"/><Relationship Id="rId4" Type="http://schemas.openxmlformats.org/officeDocument/2006/relationships/hyperlink" Target="http://ejournal.bsi.ac.id/ejurnal/index.php/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8049B-28B4-458C-91B5-02BA5E40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8237</TotalTime>
  <Pages>22</Pages>
  <Words>9089</Words>
  <Characters>51810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inayatul mukarromah</cp:lastModifiedBy>
  <cp:revision>143</cp:revision>
  <dcterms:created xsi:type="dcterms:W3CDTF">2023-10-09T05:22:00Z</dcterms:created>
  <dcterms:modified xsi:type="dcterms:W3CDTF">2024-07-31T16:11:00Z</dcterms:modified>
</cp:coreProperties>
</file>